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highlight w:val="none"/>
          <w:u w:val="none"/>
        </w:rPr>
      </w:pPr>
      <w:r>
        <w:rPr>
          <w:rFonts w:hint="eastAsia" w:ascii="宋体" w:hAnsi="宋体"/>
          <w:b/>
          <w:bCs/>
          <w:sz w:val="36"/>
          <w:szCs w:val="36"/>
          <w:highlight w:val="none"/>
          <w:u w:val="none"/>
        </w:rPr>
        <w:t>福建省晶</w:t>
      </w:r>
      <w:r>
        <w:rPr>
          <w:rFonts w:hint="eastAsia" w:ascii="宋体" w:hAnsi="宋体"/>
          <w:b/>
          <w:bCs/>
          <w:sz w:val="36"/>
          <w:szCs w:val="36"/>
          <w:highlight w:val="none"/>
          <w:u w:val="none"/>
          <w:lang w:eastAsia="zh-CN"/>
        </w:rPr>
        <w:t>浦</w:t>
      </w:r>
      <w:r>
        <w:rPr>
          <w:rFonts w:hint="eastAsia" w:ascii="宋体" w:hAnsi="宋体"/>
          <w:b/>
          <w:bCs/>
          <w:sz w:val="36"/>
          <w:szCs w:val="36"/>
          <w:highlight w:val="none"/>
          <w:u w:val="none"/>
        </w:rPr>
        <w:t>轻化有限公司</w:t>
      </w:r>
    </w:p>
    <w:p>
      <w:pPr>
        <w:jc w:val="center"/>
        <w:rPr>
          <w:rFonts w:hint="eastAsia" w:ascii="黑体" w:hAnsi="黑体" w:eastAsia="黑体" w:cs="黑体"/>
          <w:b/>
          <w:bCs/>
          <w:sz w:val="36"/>
          <w:szCs w:val="36"/>
          <w:highlight w:val="none"/>
        </w:rPr>
      </w:pPr>
      <w:r>
        <w:rPr>
          <w:rFonts w:hint="eastAsia" w:ascii="宋体" w:hAnsi="宋体"/>
          <w:b/>
          <w:color w:val="auto"/>
          <w:sz w:val="44"/>
          <w:szCs w:val="44"/>
          <w:lang w:val="en-US" w:eastAsia="zh-CN"/>
        </w:rPr>
        <w:t>编织袋采购</w:t>
      </w:r>
    </w:p>
    <w:p>
      <w:pPr>
        <w:jc w:val="center"/>
        <w:rPr>
          <w:rFonts w:hint="eastAsia" w:ascii="黑体" w:hAnsi="黑体" w:eastAsia="黑体" w:cs="黑体"/>
          <w:b/>
          <w:bCs/>
          <w:sz w:val="36"/>
          <w:szCs w:val="36"/>
          <w:highlight w:val="none"/>
        </w:rPr>
      </w:pPr>
    </w:p>
    <w:p>
      <w:pPr>
        <w:jc w:val="center"/>
        <w:rPr>
          <w:rFonts w:hint="eastAsia" w:ascii="黑体" w:hAnsi="黑体" w:eastAsia="黑体" w:cs="黑体"/>
          <w:b/>
          <w:bCs/>
          <w:sz w:val="72"/>
          <w:szCs w:val="72"/>
          <w:highlight w:val="none"/>
        </w:rPr>
      </w:pPr>
      <w:r>
        <w:rPr>
          <w:rFonts w:hint="eastAsia" w:ascii="黑体" w:hAnsi="黑体" w:eastAsia="黑体" w:cs="黑体"/>
          <w:b/>
          <w:bCs/>
          <w:sz w:val="72"/>
          <w:szCs w:val="72"/>
          <w:highlight w:val="none"/>
          <w:lang w:val="en-US" w:eastAsia="zh-CN"/>
        </w:rPr>
        <w:t xml:space="preserve">招 标 </w:t>
      </w:r>
      <w:r>
        <w:rPr>
          <w:rFonts w:hint="eastAsia" w:ascii="黑体" w:hAnsi="黑体" w:eastAsia="黑体" w:cs="黑体"/>
          <w:b/>
          <w:bCs/>
          <w:sz w:val="72"/>
          <w:szCs w:val="72"/>
          <w:highlight w:val="none"/>
        </w:rPr>
        <w:t>文</w:t>
      </w:r>
      <w:r>
        <w:rPr>
          <w:rFonts w:hint="eastAsia" w:ascii="黑体" w:hAnsi="黑体" w:eastAsia="黑体" w:cs="黑体"/>
          <w:b/>
          <w:bCs/>
          <w:sz w:val="72"/>
          <w:szCs w:val="72"/>
          <w:highlight w:val="none"/>
          <w:lang w:val="en-US" w:eastAsia="zh-CN"/>
        </w:rPr>
        <w:t xml:space="preserve"> </w:t>
      </w:r>
      <w:r>
        <w:rPr>
          <w:rFonts w:hint="eastAsia" w:ascii="黑体" w:hAnsi="黑体" w:eastAsia="黑体" w:cs="黑体"/>
          <w:b/>
          <w:bCs/>
          <w:sz w:val="72"/>
          <w:szCs w:val="72"/>
          <w:highlight w:val="none"/>
        </w:rPr>
        <w:t>件</w:t>
      </w:r>
    </w:p>
    <w:p>
      <w:pPr>
        <w:jc w:val="center"/>
        <w:rPr>
          <w:rFonts w:ascii="宋体" w:hAnsi="宋体"/>
          <w:b/>
          <w:bCs/>
          <w:sz w:val="48"/>
          <w:szCs w:val="72"/>
          <w:highlight w:val="none"/>
        </w:rPr>
      </w:pPr>
    </w:p>
    <w:p>
      <w:pPr>
        <w:spacing w:line="500" w:lineRule="exact"/>
        <w:ind w:firstLine="643"/>
        <w:jc w:val="center"/>
        <w:rPr>
          <w:rFonts w:ascii="宋体" w:hAnsi="宋体"/>
          <w:b/>
          <w:bCs/>
          <w:sz w:val="44"/>
          <w:szCs w:val="44"/>
          <w:highlight w:val="none"/>
        </w:rPr>
      </w:pPr>
    </w:p>
    <w:p>
      <w:pPr>
        <w:spacing w:line="500" w:lineRule="exact"/>
        <w:ind w:firstLine="643"/>
        <w:jc w:val="center"/>
        <w:rPr>
          <w:rFonts w:ascii="宋体" w:hAnsi="宋体"/>
          <w:b/>
          <w:bCs/>
          <w:sz w:val="32"/>
          <w:szCs w:val="32"/>
          <w:highlight w:val="none"/>
        </w:rPr>
      </w:pPr>
    </w:p>
    <w:p>
      <w:pPr>
        <w:widowControl/>
        <w:spacing w:line="384" w:lineRule="auto"/>
        <w:ind w:firstLine="2860" w:firstLineChars="894"/>
        <w:jc w:val="left"/>
        <w:rPr>
          <w:rFonts w:hint="eastAsia" w:eastAsia="宋体"/>
          <w:b/>
          <w:color w:val="333333"/>
          <w:kern w:val="0"/>
          <w:sz w:val="32"/>
          <w:szCs w:val="32"/>
          <w:lang w:val="en-US" w:eastAsia="zh-CN"/>
        </w:rPr>
      </w:pPr>
      <w:r>
        <w:rPr>
          <w:rFonts w:hint="eastAsia" w:cs="宋体"/>
          <w:b/>
          <w:color w:val="333333"/>
          <w:kern w:val="0"/>
          <w:sz w:val="32"/>
          <w:szCs w:val="32"/>
        </w:rPr>
        <w:t>标书编号：</w:t>
      </w:r>
      <w:r>
        <w:rPr>
          <w:b/>
          <w:color w:val="auto"/>
          <w:kern w:val="0"/>
          <w:sz w:val="32"/>
          <w:szCs w:val="32"/>
        </w:rPr>
        <w:t>J</w:t>
      </w:r>
      <w:r>
        <w:rPr>
          <w:rFonts w:hint="eastAsia"/>
          <w:b/>
          <w:color w:val="auto"/>
          <w:kern w:val="0"/>
          <w:sz w:val="32"/>
          <w:szCs w:val="32"/>
        </w:rPr>
        <w:t>P</w:t>
      </w:r>
      <w:r>
        <w:rPr>
          <w:b/>
          <w:color w:val="auto"/>
          <w:kern w:val="0"/>
          <w:sz w:val="32"/>
          <w:szCs w:val="32"/>
        </w:rPr>
        <w:t>Z</w:t>
      </w:r>
      <w:r>
        <w:rPr>
          <w:rFonts w:hint="eastAsia"/>
          <w:b/>
          <w:color w:val="auto"/>
          <w:kern w:val="0"/>
          <w:sz w:val="32"/>
          <w:szCs w:val="32"/>
          <w:lang w:val="en-US" w:eastAsia="zh-CN"/>
        </w:rPr>
        <w:t>P-</w:t>
      </w:r>
      <w:r>
        <w:rPr>
          <w:b/>
          <w:color w:val="auto"/>
          <w:kern w:val="0"/>
          <w:sz w:val="32"/>
          <w:szCs w:val="32"/>
        </w:rPr>
        <w:t>20</w:t>
      </w:r>
      <w:r>
        <w:rPr>
          <w:rFonts w:hint="eastAsia"/>
          <w:b/>
          <w:color w:val="auto"/>
          <w:kern w:val="0"/>
          <w:sz w:val="32"/>
          <w:szCs w:val="32"/>
          <w:lang w:val="en-US" w:eastAsia="zh-CN"/>
        </w:rPr>
        <w:t>24</w:t>
      </w:r>
      <w:r>
        <w:rPr>
          <w:rFonts w:hint="eastAsia"/>
          <w:b/>
          <w:color w:val="auto"/>
          <w:kern w:val="0"/>
          <w:sz w:val="32"/>
          <w:szCs w:val="32"/>
        </w:rPr>
        <w:t>0</w:t>
      </w:r>
      <w:r>
        <w:rPr>
          <w:rFonts w:hint="eastAsia"/>
          <w:b/>
          <w:color w:val="auto"/>
          <w:kern w:val="0"/>
          <w:sz w:val="32"/>
          <w:szCs w:val="32"/>
          <w:lang w:val="en-US" w:eastAsia="zh-CN"/>
        </w:rPr>
        <w:t>7-1</w:t>
      </w: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9"/>
        <w:rPr>
          <w:rFonts w:hint="eastAsia" w:ascii="宋体" w:hAnsi="宋体"/>
          <w:b/>
          <w:bCs/>
          <w:color w:val="00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9"/>
        <w:rPr>
          <w:rFonts w:ascii="宋体" w:hAnsi="宋体"/>
          <w:b/>
          <w:bCs/>
          <w:sz w:val="32"/>
          <w:szCs w:val="32"/>
          <w:highlight w:val="none"/>
        </w:rPr>
      </w:pPr>
      <w:r>
        <w:rPr>
          <w:rFonts w:hint="eastAsia" w:ascii="宋体" w:hAnsi="宋体"/>
          <w:b/>
          <w:bCs/>
          <w:color w:val="000000"/>
          <w:sz w:val="32"/>
          <w:szCs w:val="32"/>
          <w:highlight w:val="none"/>
        </w:rPr>
        <w:t>项目名称：</w:t>
      </w:r>
      <w:r>
        <w:rPr>
          <w:rFonts w:hint="eastAsia" w:ascii="宋体" w:hAnsi="宋体"/>
          <w:b/>
          <w:color w:val="auto"/>
          <w:sz w:val="32"/>
          <w:szCs w:val="32"/>
          <w:lang w:val="en-US" w:eastAsia="zh-CN"/>
        </w:rPr>
        <w:t>编织袋采购</w:t>
      </w: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560" w:lineRule="exact"/>
        <w:jc w:val="center"/>
        <w:rPr>
          <w:rFonts w:hint="eastAsia" w:ascii="宋体" w:hAnsi="宋体"/>
          <w:b/>
          <w:bCs/>
          <w:sz w:val="30"/>
          <w:szCs w:val="30"/>
          <w:highlight w:val="none"/>
          <w:u w:val="single"/>
        </w:rPr>
      </w:pPr>
      <w:r>
        <w:rPr>
          <w:rFonts w:hint="eastAsia" w:ascii="宋体" w:hAnsi="宋体"/>
          <w:b/>
          <w:bCs/>
          <w:sz w:val="30"/>
          <w:szCs w:val="30"/>
          <w:highlight w:val="none"/>
          <w:lang w:val="en-US" w:eastAsia="zh-CN"/>
        </w:rPr>
        <w:t>招标</w:t>
      </w:r>
      <w:r>
        <w:rPr>
          <w:rFonts w:ascii="宋体" w:hAnsi="宋体"/>
          <w:b/>
          <w:bCs/>
          <w:sz w:val="30"/>
          <w:szCs w:val="30"/>
          <w:highlight w:val="none"/>
        </w:rPr>
        <w:t>人</w:t>
      </w:r>
      <w:r>
        <w:rPr>
          <w:rFonts w:hint="eastAsia" w:ascii="宋体" w:hAnsi="宋体"/>
          <w:b/>
          <w:bCs/>
          <w:sz w:val="30"/>
          <w:szCs w:val="30"/>
          <w:highlight w:val="none"/>
          <w:lang w:eastAsia="zh-CN"/>
        </w:rPr>
        <w:t>：</w:t>
      </w:r>
      <w:r>
        <w:rPr>
          <w:rFonts w:hint="eastAsia" w:ascii="宋体" w:hAnsi="宋体"/>
          <w:b/>
          <w:bCs/>
          <w:sz w:val="30"/>
          <w:szCs w:val="30"/>
          <w:highlight w:val="none"/>
          <w:u w:val="single"/>
        </w:rPr>
        <w:t>福建省晶</w:t>
      </w:r>
      <w:r>
        <w:rPr>
          <w:rFonts w:hint="eastAsia" w:ascii="宋体" w:hAnsi="宋体"/>
          <w:b/>
          <w:bCs/>
          <w:sz w:val="30"/>
          <w:szCs w:val="30"/>
          <w:highlight w:val="none"/>
          <w:u w:val="single"/>
          <w:lang w:eastAsia="zh-CN"/>
        </w:rPr>
        <w:t>浦</w:t>
      </w:r>
      <w:r>
        <w:rPr>
          <w:rFonts w:hint="eastAsia" w:ascii="宋体" w:hAnsi="宋体"/>
          <w:b/>
          <w:bCs/>
          <w:sz w:val="30"/>
          <w:szCs w:val="30"/>
          <w:highlight w:val="none"/>
          <w:u w:val="single"/>
        </w:rPr>
        <w:t>轻化有限公司</w:t>
      </w:r>
    </w:p>
    <w:p>
      <w:pPr>
        <w:spacing w:line="560" w:lineRule="exact"/>
        <w:jc w:val="center"/>
        <w:rPr>
          <w:rFonts w:ascii="宋体" w:hAnsi="宋体"/>
          <w:b/>
          <w:bCs/>
          <w:sz w:val="30"/>
          <w:szCs w:val="30"/>
          <w:highlight w:val="none"/>
          <w:u w:val="single"/>
        </w:rPr>
      </w:pPr>
    </w:p>
    <w:p>
      <w:pPr>
        <w:spacing w:line="560" w:lineRule="exact"/>
        <w:ind w:firstLine="602"/>
        <w:jc w:val="center"/>
        <w:rPr>
          <w:rFonts w:ascii="宋体" w:hAnsi="宋体"/>
          <w:b/>
          <w:bCs/>
          <w:sz w:val="30"/>
          <w:szCs w:val="30"/>
          <w:highlight w:val="none"/>
          <w:u w:val="single"/>
        </w:rPr>
      </w:pPr>
    </w:p>
    <w:p>
      <w:pPr>
        <w:spacing w:line="560" w:lineRule="exact"/>
        <w:ind w:firstLine="602"/>
        <w:jc w:val="center"/>
        <w:rPr>
          <w:rFonts w:ascii="宋体" w:hAnsi="宋体"/>
          <w:b/>
          <w:bCs/>
          <w:sz w:val="30"/>
          <w:szCs w:val="30"/>
          <w:highlight w:val="none"/>
          <w:u w:val="single"/>
        </w:rPr>
      </w:pPr>
    </w:p>
    <w:p>
      <w:pPr>
        <w:spacing w:line="560" w:lineRule="exact"/>
        <w:jc w:val="center"/>
        <w:rPr>
          <w:rFonts w:ascii="宋体" w:hAnsi="宋体"/>
          <w:b/>
          <w:bCs/>
          <w:color w:val="auto"/>
          <w:sz w:val="32"/>
          <w:szCs w:val="32"/>
          <w:highlight w:val="none"/>
        </w:rPr>
      </w:pPr>
      <w:r>
        <w:rPr>
          <w:rFonts w:hint="eastAsia" w:ascii="宋体" w:hAnsi="宋体"/>
          <w:b/>
          <w:bCs/>
          <w:color w:val="auto"/>
          <w:sz w:val="32"/>
          <w:szCs w:val="32"/>
          <w:highlight w:val="none"/>
        </w:rPr>
        <w:t>二</w:t>
      </w:r>
      <w:r>
        <w:rPr>
          <w:rFonts w:hint="eastAsia" w:ascii="宋体" w:hAnsi="宋体"/>
          <w:b/>
          <w:bCs/>
          <w:color w:val="auto"/>
          <w:sz w:val="32"/>
          <w:szCs w:val="32"/>
          <w:highlight w:val="none"/>
          <w:lang w:val="en-US" w:eastAsia="zh-CN"/>
        </w:rPr>
        <w:t>0二四</w:t>
      </w:r>
      <w:r>
        <w:rPr>
          <w:rFonts w:hint="eastAsia" w:ascii="宋体" w:hAnsi="宋体"/>
          <w:b/>
          <w:bCs/>
          <w:color w:val="auto"/>
          <w:sz w:val="32"/>
          <w:szCs w:val="32"/>
          <w:highlight w:val="none"/>
        </w:rPr>
        <w:t>年</w:t>
      </w:r>
      <w:r>
        <w:rPr>
          <w:rFonts w:hint="eastAsia" w:ascii="宋体" w:hAnsi="宋体"/>
          <w:b/>
          <w:bCs/>
          <w:color w:val="auto"/>
          <w:sz w:val="32"/>
          <w:szCs w:val="32"/>
          <w:highlight w:val="none"/>
          <w:lang w:val="en-US" w:eastAsia="zh-CN"/>
        </w:rPr>
        <w:t>七</w:t>
      </w:r>
      <w:r>
        <w:rPr>
          <w:rFonts w:hint="eastAsia" w:ascii="宋体" w:hAnsi="宋体"/>
          <w:b/>
          <w:bCs/>
          <w:color w:val="auto"/>
          <w:sz w:val="32"/>
          <w:szCs w:val="32"/>
          <w:highlight w:val="none"/>
        </w:rPr>
        <w:t>月</w:t>
      </w:r>
    </w:p>
    <w:p>
      <w:pPr>
        <w:spacing w:line="560" w:lineRule="exact"/>
        <w:jc w:val="center"/>
        <w:rPr>
          <w:rFonts w:ascii="宋体" w:hAnsi="宋体"/>
          <w:b/>
          <w:bCs/>
          <w:sz w:val="32"/>
          <w:szCs w:val="32"/>
          <w:highlight w:val="none"/>
        </w:rPr>
      </w:pPr>
    </w:p>
    <w:p>
      <w:pPr>
        <w:pStyle w:val="16"/>
        <w:spacing w:line="480" w:lineRule="auto"/>
        <w:jc w:val="center"/>
        <w:rPr>
          <w:rFonts w:hAnsi="宋体"/>
          <w:b/>
          <w:color w:val="000000"/>
          <w:sz w:val="32"/>
          <w:szCs w:val="32"/>
          <w:highlight w:val="none"/>
        </w:rPr>
      </w:pPr>
      <w:r>
        <w:rPr>
          <w:rFonts w:hint="eastAsia" w:hAnsi="宋体"/>
          <w:b/>
          <w:color w:val="000000"/>
          <w:sz w:val="32"/>
          <w:szCs w:val="32"/>
          <w:highlight w:val="none"/>
        </w:rPr>
        <w:t>目   录</w:t>
      </w:r>
    </w:p>
    <w:p>
      <w:pPr>
        <w:pStyle w:val="5"/>
        <w:rPr>
          <w:rFonts w:hint="eastAsia" w:ascii="仿宋_GB2312" w:hAnsi="仿宋_GB2312" w:eastAsia="仿宋_GB2312"/>
          <w:b/>
          <w:bCs/>
          <w:color w:val="000000"/>
          <w:kern w:val="0"/>
          <w:sz w:val="36"/>
          <w:szCs w:val="36"/>
        </w:rPr>
      </w:pPr>
      <w:r>
        <w:rPr>
          <w:rFonts w:hint="eastAsia" w:ascii="仿宋_GB2312" w:hAnsi="仿宋_GB2312" w:eastAsia="仿宋_GB2312"/>
          <w:b/>
          <w:bCs/>
          <w:color w:val="000000"/>
          <w:kern w:val="0"/>
          <w:sz w:val="36"/>
          <w:szCs w:val="36"/>
        </w:rPr>
        <w:t>第一</w:t>
      </w:r>
      <w:r>
        <w:rPr>
          <w:rFonts w:hint="eastAsia" w:ascii="仿宋_GB2312" w:hAnsi="仿宋_GB2312" w:eastAsia="仿宋_GB2312"/>
          <w:b/>
          <w:bCs/>
          <w:color w:val="000000"/>
          <w:kern w:val="0"/>
          <w:sz w:val="36"/>
          <w:szCs w:val="36"/>
          <w:lang w:val="en-US" w:eastAsia="zh-CN"/>
        </w:rPr>
        <w:t>章</w:t>
      </w:r>
      <w:r>
        <w:rPr>
          <w:rFonts w:hint="eastAsia" w:ascii="仿宋_GB2312" w:hAnsi="仿宋_GB2312" w:eastAsia="仿宋_GB2312"/>
          <w:b/>
          <w:bCs/>
          <w:color w:val="000000"/>
          <w:kern w:val="0"/>
          <w:sz w:val="36"/>
          <w:szCs w:val="36"/>
        </w:rPr>
        <w:t xml:space="preserve">  投标人须知</w:t>
      </w:r>
    </w:p>
    <w:p>
      <w:pPr>
        <w:pStyle w:val="5"/>
        <w:rPr>
          <w:rFonts w:hint="eastAsia" w:ascii="仿宋" w:hAnsi="仿宋" w:eastAsia="仿宋" w:cs="仿宋"/>
          <w:b w:val="0"/>
          <w:bCs/>
          <w:color w:val="auto"/>
          <w:kern w:val="0"/>
          <w:sz w:val="36"/>
          <w:szCs w:val="36"/>
          <w:u w:val="none"/>
        </w:rPr>
      </w:pPr>
      <w:r>
        <w:rPr>
          <w:rFonts w:hint="eastAsia" w:ascii="仿宋_GB2312" w:hAnsi="仿宋_GB2312" w:eastAsia="仿宋_GB2312"/>
          <w:b/>
          <w:bCs/>
          <w:color w:val="000000"/>
          <w:kern w:val="0"/>
          <w:sz w:val="36"/>
          <w:szCs w:val="36"/>
        </w:rPr>
        <w:t>第二</w:t>
      </w:r>
      <w:r>
        <w:rPr>
          <w:rFonts w:hint="eastAsia" w:ascii="仿宋_GB2312" w:hAnsi="仿宋_GB2312" w:eastAsia="仿宋_GB2312"/>
          <w:b/>
          <w:bCs/>
          <w:color w:val="000000"/>
          <w:kern w:val="0"/>
          <w:sz w:val="36"/>
          <w:szCs w:val="36"/>
          <w:lang w:val="en-US" w:eastAsia="zh-CN"/>
        </w:rPr>
        <w:t>章</w:t>
      </w:r>
      <w:r>
        <w:rPr>
          <w:rFonts w:hint="eastAsia" w:ascii="仿宋_GB2312" w:hAnsi="仿宋_GB2312" w:eastAsia="仿宋_GB2312"/>
          <w:b/>
          <w:bCs/>
          <w:color w:val="000000"/>
          <w:kern w:val="0"/>
          <w:sz w:val="36"/>
          <w:szCs w:val="36"/>
        </w:rPr>
        <w:t xml:space="preserve">  </w:t>
      </w:r>
      <w:r>
        <w:rPr>
          <w:rFonts w:hint="eastAsia" w:ascii="仿宋_GB2312" w:hAnsi="仿宋_GB2312" w:eastAsia="仿宋_GB2312"/>
          <w:b/>
          <w:bCs/>
          <w:color w:val="000000"/>
          <w:kern w:val="0"/>
          <w:sz w:val="36"/>
          <w:szCs w:val="36"/>
          <w:lang w:val="en-US" w:eastAsia="zh-CN"/>
        </w:rPr>
        <w:t>招标</w:t>
      </w:r>
      <w:r>
        <w:rPr>
          <w:rStyle w:val="12"/>
          <w:rFonts w:hint="eastAsia" w:ascii="仿宋" w:hAnsi="仿宋" w:eastAsia="仿宋" w:cs="仿宋"/>
          <w:b/>
          <w:bCs w:val="0"/>
          <w:color w:val="auto"/>
          <w:sz w:val="36"/>
          <w:szCs w:val="36"/>
          <w:highlight w:val="none"/>
          <w:u w:val="none"/>
        </w:rPr>
        <w:t>采购内容与要求</w:t>
      </w:r>
    </w:p>
    <w:p>
      <w:pPr>
        <w:pStyle w:val="5"/>
        <w:rPr>
          <w:rFonts w:hint="eastAsia" w:ascii="仿宋_GB2312" w:hAnsi="仿宋_GB2312" w:eastAsia="仿宋_GB2312"/>
          <w:b/>
          <w:bCs/>
          <w:color w:val="000000"/>
          <w:kern w:val="0"/>
          <w:sz w:val="36"/>
          <w:szCs w:val="36"/>
          <w:lang w:val="en-US" w:eastAsia="zh-CN"/>
        </w:rPr>
      </w:pPr>
      <w:r>
        <w:rPr>
          <w:rFonts w:hint="eastAsia" w:ascii="仿宋_GB2312" w:hAnsi="仿宋_GB2312" w:eastAsia="仿宋_GB2312"/>
          <w:b/>
          <w:bCs/>
          <w:color w:val="000000"/>
          <w:kern w:val="0"/>
          <w:sz w:val="36"/>
          <w:szCs w:val="36"/>
        </w:rPr>
        <w:t>第</w:t>
      </w:r>
      <w:r>
        <w:rPr>
          <w:rFonts w:hint="eastAsia" w:ascii="仿宋_GB2312" w:hAnsi="仿宋_GB2312" w:eastAsia="仿宋_GB2312"/>
          <w:b/>
          <w:bCs/>
          <w:color w:val="000000"/>
          <w:kern w:val="0"/>
          <w:sz w:val="36"/>
          <w:szCs w:val="36"/>
          <w:lang w:val="en-US" w:eastAsia="zh-CN"/>
        </w:rPr>
        <w:t>三章</w:t>
      </w:r>
      <w:r>
        <w:rPr>
          <w:rFonts w:hint="eastAsia" w:ascii="仿宋_GB2312" w:hAnsi="仿宋_GB2312" w:eastAsia="仿宋_GB2312"/>
          <w:b/>
          <w:bCs/>
          <w:color w:val="000000"/>
          <w:kern w:val="0"/>
          <w:sz w:val="36"/>
          <w:szCs w:val="36"/>
        </w:rPr>
        <w:t xml:space="preserve">  货物购</w:t>
      </w:r>
      <w:r>
        <w:rPr>
          <w:rFonts w:hint="eastAsia" w:ascii="仿宋_GB2312" w:hAnsi="仿宋_GB2312" w:eastAsia="仿宋_GB2312"/>
          <w:b/>
          <w:bCs/>
          <w:color w:val="000000"/>
          <w:kern w:val="0"/>
          <w:sz w:val="36"/>
          <w:szCs w:val="36"/>
          <w:lang w:val="en-US" w:eastAsia="zh-CN"/>
        </w:rPr>
        <w:t>销</w:t>
      </w:r>
      <w:r>
        <w:rPr>
          <w:rFonts w:hint="eastAsia" w:ascii="仿宋_GB2312" w:hAnsi="仿宋_GB2312" w:eastAsia="仿宋_GB2312"/>
          <w:b/>
          <w:bCs/>
          <w:color w:val="000000"/>
          <w:kern w:val="0"/>
          <w:sz w:val="36"/>
          <w:szCs w:val="36"/>
        </w:rPr>
        <w:t>合同</w:t>
      </w:r>
      <w:r>
        <w:rPr>
          <w:rFonts w:hint="eastAsia" w:ascii="仿宋_GB2312" w:hAnsi="仿宋_GB2312" w:eastAsia="仿宋_GB2312"/>
          <w:b/>
          <w:bCs/>
          <w:color w:val="000000"/>
          <w:kern w:val="0"/>
          <w:sz w:val="36"/>
          <w:szCs w:val="36"/>
          <w:lang w:val="en-US" w:eastAsia="zh-CN"/>
        </w:rPr>
        <w:t>格式</w:t>
      </w:r>
    </w:p>
    <w:p>
      <w:pPr>
        <w:pStyle w:val="5"/>
        <w:rPr>
          <w:rFonts w:hint="eastAsia" w:ascii="仿宋_GB2312" w:hAnsi="仿宋_GB2312" w:eastAsia="仿宋_GB2312"/>
          <w:b/>
          <w:bCs/>
          <w:color w:val="000000"/>
          <w:kern w:val="0"/>
          <w:sz w:val="36"/>
          <w:szCs w:val="36"/>
          <w:lang w:val="en-US" w:eastAsia="zh-CN"/>
        </w:rPr>
      </w:pPr>
      <w:r>
        <w:rPr>
          <w:rFonts w:hint="eastAsia" w:ascii="仿宋_GB2312" w:hAnsi="仿宋_GB2312" w:eastAsia="仿宋_GB2312"/>
          <w:b/>
          <w:bCs/>
          <w:color w:val="000000"/>
          <w:kern w:val="0"/>
          <w:sz w:val="36"/>
          <w:szCs w:val="36"/>
        </w:rPr>
        <w:t>第</w:t>
      </w:r>
      <w:r>
        <w:rPr>
          <w:rFonts w:hint="eastAsia" w:ascii="仿宋_GB2312" w:hAnsi="仿宋_GB2312" w:eastAsia="仿宋_GB2312"/>
          <w:b/>
          <w:bCs/>
          <w:color w:val="000000"/>
          <w:kern w:val="0"/>
          <w:sz w:val="36"/>
          <w:szCs w:val="36"/>
          <w:lang w:val="en-US" w:eastAsia="zh-CN"/>
        </w:rPr>
        <w:t>四章</w:t>
      </w:r>
      <w:r>
        <w:rPr>
          <w:rFonts w:hint="eastAsia" w:ascii="仿宋_GB2312" w:hAnsi="仿宋_GB2312" w:eastAsia="仿宋_GB2312"/>
          <w:b/>
          <w:bCs/>
          <w:color w:val="000000"/>
          <w:kern w:val="0"/>
          <w:sz w:val="36"/>
          <w:szCs w:val="36"/>
        </w:rPr>
        <w:t xml:space="preserve">  </w:t>
      </w:r>
      <w:r>
        <w:rPr>
          <w:rFonts w:hint="eastAsia" w:ascii="仿宋_GB2312" w:hAnsi="仿宋_GB2312" w:eastAsia="仿宋_GB2312"/>
          <w:b/>
          <w:bCs/>
          <w:color w:val="000000"/>
          <w:kern w:val="0"/>
          <w:sz w:val="36"/>
          <w:szCs w:val="36"/>
          <w:lang w:val="en-US" w:eastAsia="zh-CN"/>
        </w:rPr>
        <w:t>投标</w:t>
      </w:r>
      <w:r>
        <w:rPr>
          <w:rFonts w:hint="eastAsia" w:ascii="仿宋_GB2312" w:hAnsi="仿宋_GB2312" w:eastAsia="仿宋_GB2312"/>
          <w:b/>
          <w:bCs/>
          <w:color w:val="000000"/>
          <w:kern w:val="0"/>
          <w:sz w:val="36"/>
          <w:szCs w:val="36"/>
        </w:rPr>
        <w:t>文件</w:t>
      </w:r>
      <w:r>
        <w:rPr>
          <w:rFonts w:hint="eastAsia" w:ascii="仿宋_GB2312" w:hAnsi="仿宋_GB2312" w:eastAsia="仿宋_GB2312"/>
          <w:b/>
          <w:bCs/>
          <w:color w:val="000000"/>
          <w:kern w:val="0"/>
          <w:sz w:val="36"/>
          <w:szCs w:val="36"/>
          <w:lang w:val="en-US" w:eastAsia="zh-CN"/>
        </w:rPr>
        <w:t>格式</w:t>
      </w:r>
    </w:p>
    <w:p>
      <w:pPr>
        <w:pStyle w:val="8"/>
        <w:tabs>
          <w:tab w:val="left" w:pos="1680"/>
        </w:tabs>
        <w:rPr>
          <w:rFonts w:hint="eastAsia" w:ascii="等线" w:hAnsi="等线" w:eastAsia="宋体"/>
          <w:bCs w:val="0"/>
          <w:caps w:val="0"/>
          <w:highlight w:val="none"/>
          <w:lang w:val="en-US" w:eastAsia="zh-CN"/>
        </w:rPr>
      </w:pPr>
      <w:r>
        <w:rPr>
          <w:color w:val="000000"/>
          <w:highlight w:val="none"/>
        </w:rPr>
        <w:fldChar w:fldCharType="begin"/>
      </w:r>
      <w:r>
        <w:rPr>
          <w:color w:val="000000"/>
          <w:highlight w:val="none"/>
        </w:rPr>
        <w:instrText xml:space="preserve"> </w:instrText>
      </w:r>
      <w:r>
        <w:rPr>
          <w:rFonts w:hint="eastAsia"/>
          <w:color w:val="000000"/>
          <w:highlight w:val="none"/>
        </w:rPr>
        <w:instrText xml:space="preserve">TOC \o "1-2" \h \z \u</w:instrText>
      </w:r>
      <w:r>
        <w:rPr>
          <w:color w:val="000000"/>
          <w:highlight w:val="none"/>
        </w:rPr>
        <w:instrText xml:space="preserve"> </w:instrText>
      </w:r>
      <w:r>
        <w:rPr>
          <w:color w:val="000000"/>
          <w:highlight w:val="none"/>
        </w:rPr>
        <w:fldChar w:fldCharType="separate"/>
      </w:r>
      <w:r>
        <w:rPr>
          <w:rFonts w:hint="eastAsia"/>
          <w:highlight w:val="none"/>
          <w:lang w:val="en-US" w:eastAsia="zh-CN"/>
        </w:rPr>
        <w:t>1</w:t>
      </w:r>
    </w:p>
    <w:p>
      <w:pPr>
        <w:pStyle w:val="9"/>
        <w:rPr>
          <w:rFonts w:hint="eastAsia" w:ascii="等线" w:hAnsi="等线" w:eastAsia="宋体"/>
          <w:highlight w:val="none"/>
          <w:lang w:val="en-US" w:eastAsia="zh-CN"/>
        </w:rPr>
      </w:pPr>
    </w:p>
    <w:p>
      <w:pPr>
        <w:rPr>
          <w:bCs w:val="0"/>
          <w:color w:val="000000"/>
          <w:highlight w:val="none"/>
        </w:rPr>
      </w:pPr>
      <w:r>
        <w:rPr>
          <w:bCs w:val="0"/>
          <w:color w:val="000000"/>
          <w:highlight w:val="none"/>
        </w:rPr>
        <w:fldChar w:fldCharType="end"/>
      </w: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pStyle w:val="17"/>
        <w:numPr>
          <w:ilvl w:val="0"/>
          <w:numId w:val="0"/>
        </w:numPr>
        <w:spacing w:line="440" w:lineRule="exact"/>
        <w:ind w:left="570" w:leftChars="0" w:right="604" w:rightChars="0" w:firstLine="2400" w:firstLineChars="800"/>
        <w:jc w:val="both"/>
        <w:outlineLvl w:val="0"/>
        <w:rPr>
          <w:rFonts w:hint="eastAsia" w:ascii="宋体" w:hAnsi="宋体" w:eastAsia="宋体"/>
          <w:b/>
          <w:color w:val="000000"/>
          <w:sz w:val="30"/>
          <w:szCs w:val="30"/>
          <w:highlight w:val="none"/>
          <w:lang w:val="en-US" w:eastAsia="zh-CN"/>
        </w:rPr>
      </w:pPr>
      <w:r>
        <w:rPr>
          <w:rFonts w:hint="eastAsia" w:ascii="宋体" w:hAnsi="宋体"/>
          <w:b/>
          <w:color w:val="000000"/>
          <w:sz w:val="30"/>
          <w:szCs w:val="30"/>
          <w:highlight w:val="none"/>
          <w:lang w:val="en-US" w:eastAsia="zh-CN"/>
        </w:rPr>
        <w:t>第一章  投标须知</w:t>
      </w:r>
    </w:p>
    <w:p>
      <w:pPr>
        <w:pStyle w:val="16"/>
        <w:spacing w:line="440" w:lineRule="exact"/>
        <w:ind w:firstLine="564" w:firstLineChars="235"/>
        <w:rPr>
          <w:rFonts w:hint="eastAsia" w:ascii="宋体" w:hAnsi="宋体" w:eastAsia="宋体" w:cs="宋体"/>
          <w:b w:val="0"/>
          <w:bCs w:val="0"/>
          <w:color w:val="000000"/>
          <w:sz w:val="24"/>
          <w:szCs w:val="24"/>
          <w:highlight w:val="none"/>
          <w:u w:val="single"/>
          <w:lang w:eastAsia="zh-CN"/>
        </w:rPr>
      </w:pPr>
    </w:p>
    <w:p>
      <w:pPr>
        <w:pStyle w:val="16"/>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u w:val="single"/>
          <w:lang w:eastAsia="zh-CN"/>
        </w:rPr>
        <w:t>福建省晶浦轻化有限公司</w:t>
      </w:r>
      <w:r>
        <w:rPr>
          <w:rFonts w:hint="eastAsia" w:ascii="宋体" w:hAnsi="宋体" w:eastAsia="宋体" w:cs="宋体"/>
          <w:b w:val="0"/>
          <w:bCs w:val="0"/>
          <w:color w:val="000000"/>
          <w:sz w:val="24"/>
          <w:szCs w:val="24"/>
          <w:highlight w:val="none"/>
        </w:rPr>
        <w:t>对</w:t>
      </w:r>
      <w:r>
        <w:rPr>
          <w:rFonts w:hint="eastAsia" w:ascii="宋体" w:hAnsi="宋体" w:eastAsia="宋体" w:cs="宋体"/>
          <w:b w:val="0"/>
          <w:bCs w:val="0"/>
          <w:color w:val="auto"/>
          <w:sz w:val="24"/>
          <w:szCs w:val="24"/>
          <w:lang w:val="en-US" w:eastAsia="zh-CN"/>
        </w:rPr>
        <w:t>编织袋</w:t>
      </w:r>
      <w:r>
        <w:rPr>
          <w:rFonts w:hint="eastAsia" w:ascii="宋体" w:hAnsi="宋体" w:eastAsia="宋体" w:cs="宋体"/>
          <w:b w:val="0"/>
          <w:bCs w:val="0"/>
          <w:color w:val="000000"/>
          <w:sz w:val="24"/>
          <w:szCs w:val="24"/>
          <w:highlight w:val="none"/>
        </w:rPr>
        <w:t>采用</w:t>
      </w:r>
      <w:r>
        <w:rPr>
          <w:rFonts w:hint="eastAsia" w:ascii="宋体" w:hAnsi="宋体" w:eastAsia="宋体" w:cs="宋体"/>
          <w:b w:val="0"/>
          <w:bCs w:val="0"/>
          <w:color w:val="000000"/>
          <w:sz w:val="24"/>
          <w:szCs w:val="24"/>
          <w:highlight w:val="none"/>
          <w:lang w:val="en-US" w:eastAsia="zh-CN"/>
        </w:rPr>
        <w:t>公开招标</w:t>
      </w:r>
      <w:r>
        <w:rPr>
          <w:rFonts w:hint="eastAsia" w:ascii="宋体" w:hAnsi="宋体" w:eastAsia="宋体" w:cs="宋体"/>
          <w:b w:val="0"/>
          <w:bCs w:val="0"/>
          <w:color w:val="000000"/>
          <w:sz w:val="24"/>
          <w:szCs w:val="24"/>
          <w:highlight w:val="none"/>
        </w:rPr>
        <w:t>方式进行采购，</w:t>
      </w:r>
      <w:r>
        <w:rPr>
          <w:rFonts w:hint="eastAsia" w:ascii="宋体" w:hAnsi="宋体" w:eastAsia="宋体" w:cs="宋体"/>
          <w:b w:val="0"/>
          <w:bCs w:val="0"/>
          <w:color w:val="000000"/>
          <w:sz w:val="24"/>
          <w:szCs w:val="24"/>
          <w:highlight w:val="none"/>
          <w:u w:val="none"/>
        </w:rPr>
        <w:t>欢迎中国境内合格的企业参加</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sz w:val="24"/>
          <w:szCs w:val="24"/>
          <w:highlight w:val="none"/>
          <w:u w:val="none"/>
        </w:rPr>
        <w:t>。</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一、项目概况</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1、项目编号：JPZP-202407</w:t>
      </w:r>
      <w:r>
        <w:rPr>
          <w:rFonts w:hint="eastAsia" w:ascii="宋体" w:hAnsi="宋体" w:cs="宋体"/>
          <w:b w:val="0"/>
          <w:bCs w:val="0"/>
          <w:color w:val="000000"/>
          <w:sz w:val="24"/>
          <w:szCs w:val="24"/>
          <w:highlight w:val="none"/>
          <w:lang w:val="en-US" w:eastAsia="zh-CN"/>
        </w:rPr>
        <w:t>-1</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2、项目名称：编织袋采购</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3、项目地点：漳州市漳浦县</w:t>
      </w:r>
      <w:r>
        <w:rPr>
          <w:rFonts w:hint="eastAsia" w:ascii="宋体" w:hAnsi="宋体" w:eastAsia="宋体" w:cs="宋体"/>
          <w:b w:val="0"/>
          <w:bCs w:val="0"/>
          <w:sz w:val="24"/>
          <w:szCs w:val="24"/>
          <w:lang w:val="en-US" w:eastAsia="zh-CN"/>
        </w:rPr>
        <w:t>漳浦盐场竹屿村南屿路120号</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二</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sz w:val="24"/>
          <w:szCs w:val="24"/>
          <w:highlight w:val="none"/>
        </w:rPr>
        <w:t xml:space="preserve">资格标准： </w:t>
      </w:r>
    </w:p>
    <w:p>
      <w:pPr>
        <w:pStyle w:val="16"/>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color w:val="000000"/>
          <w:kern w:val="2"/>
          <w:sz w:val="24"/>
          <w:szCs w:val="24"/>
          <w:highlight w:val="none"/>
        </w:rPr>
        <w:t>1</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sz w:val="24"/>
          <w:szCs w:val="24"/>
          <w:highlight w:val="none"/>
          <w:u w:val="single"/>
          <w:lang w:eastAsia="zh-CN"/>
        </w:rPr>
        <w:t>必须</w:t>
      </w:r>
      <w:r>
        <w:rPr>
          <w:rFonts w:hint="eastAsia" w:ascii="宋体" w:hAnsi="宋体" w:eastAsia="宋体" w:cs="宋体"/>
          <w:b w:val="0"/>
          <w:bCs w:val="0"/>
          <w:color w:val="000000"/>
          <w:kern w:val="2"/>
          <w:sz w:val="24"/>
          <w:szCs w:val="24"/>
          <w:highlight w:val="none"/>
        </w:rPr>
        <w:t>是按照中华人民共和国有关法律设立，具有独立法人资格的企业。</w:t>
      </w:r>
      <w:r>
        <w:rPr>
          <w:rFonts w:hint="eastAsia" w:ascii="宋体" w:hAnsi="宋体" w:eastAsia="宋体" w:cs="宋体"/>
          <w:b/>
          <w:bCs/>
          <w:color w:val="000000"/>
          <w:kern w:val="2"/>
          <w:sz w:val="24"/>
          <w:szCs w:val="24"/>
          <w:highlight w:val="none"/>
        </w:rPr>
        <w:t>必须提供</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提供法人代表身份证</w:t>
      </w:r>
      <w:r>
        <w:rPr>
          <w:rFonts w:hint="eastAsia" w:ascii="宋体" w:hAnsi="宋体" w:cs="宋体"/>
          <w:b w:val="0"/>
          <w:bCs w:val="0"/>
          <w:color w:val="000000"/>
          <w:kern w:val="2"/>
          <w:sz w:val="24"/>
          <w:szCs w:val="24"/>
          <w:highlight w:val="none"/>
          <w:lang w:val="en-US" w:eastAsia="zh-CN"/>
        </w:rPr>
        <w:t>明及</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投标人必须为所采购货物的生产商，且拥有合法的生产或经营许可</w:t>
      </w:r>
      <w:r>
        <w:rPr>
          <w:rFonts w:hint="eastAsia" w:ascii="宋体" w:hAnsi="宋体" w:cs="宋体"/>
          <w:b w:val="0"/>
          <w:bCs w:val="0"/>
          <w:sz w:val="24"/>
          <w:szCs w:val="24"/>
          <w:lang w:eastAsia="zh-CN"/>
        </w:rPr>
        <w:t>。</w:t>
      </w:r>
      <w:r>
        <w:rPr>
          <w:rFonts w:hint="eastAsia" w:ascii="宋体" w:hAnsi="宋体" w:eastAsia="宋体" w:cs="宋体"/>
          <w:b/>
          <w:bCs/>
          <w:color w:val="000000"/>
          <w:kern w:val="2"/>
          <w:sz w:val="24"/>
          <w:szCs w:val="24"/>
          <w:highlight w:val="none"/>
        </w:rPr>
        <w:t>必须提供</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cs="宋体"/>
          <w:b w:val="0"/>
          <w:bCs w:val="0"/>
          <w:color w:val="000000"/>
          <w:kern w:val="2"/>
          <w:sz w:val="24"/>
          <w:szCs w:val="24"/>
          <w:highlight w:val="none"/>
          <w:lang w:eastAsia="zh-CN"/>
        </w:rPr>
        <w:t>地市</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及以上产品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委托检测的，检测日期</w:t>
      </w:r>
      <w:r>
        <w:rPr>
          <w:rFonts w:hint="eastAsia" w:ascii="宋体" w:hAnsi="宋体"/>
          <w:color w:val="000000"/>
          <w:kern w:val="2"/>
          <w:highlight w:val="none"/>
        </w:rPr>
        <w:t>必须</w:t>
      </w:r>
      <w:r>
        <w:rPr>
          <w:rFonts w:hint="eastAsia" w:ascii="宋体" w:hAnsi="宋体" w:cs="宋体"/>
          <w:b w:val="0"/>
          <w:bCs w:val="0"/>
          <w:sz w:val="24"/>
          <w:szCs w:val="24"/>
          <w:lang w:val="en-US" w:eastAsia="zh-CN"/>
        </w:rPr>
        <w:t>是2023年1月1日后的</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3、</w:t>
      </w:r>
      <w:r>
        <w:rPr>
          <w:rFonts w:hint="eastAsia" w:ascii="宋体" w:hAnsi="宋体" w:eastAsia="宋体" w:cs="宋体"/>
          <w:b w:val="0"/>
          <w:bCs w:val="0"/>
          <w:color w:val="000000"/>
          <w:kern w:val="2"/>
          <w:sz w:val="24"/>
          <w:szCs w:val="24"/>
          <w:highlight w:val="none"/>
        </w:rPr>
        <w:t>具有良好的商业信誉，没有处于被责令停业、财产被冻结、接管、破产状态</w:t>
      </w:r>
      <w:r>
        <w:rPr>
          <w:rFonts w:hint="eastAsia" w:ascii="宋体" w:hAnsi="宋体" w:cs="宋体"/>
          <w:b w:val="0"/>
          <w:bCs w:val="0"/>
          <w:color w:val="000000"/>
          <w:kern w:val="2"/>
          <w:sz w:val="24"/>
          <w:szCs w:val="24"/>
          <w:highlight w:val="none"/>
          <w:lang w:eastAsia="zh-CN"/>
        </w:rPr>
        <w:t>；</w:t>
      </w:r>
      <w:r>
        <w:rPr>
          <w:rFonts w:hint="eastAsia" w:ascii="宋体" w:hAnsi="宋体" w:eastAsia="宋体" w:cs="宋体"/>
          <w:b w:val="0"/>
          <w:bCs w:val="0"/>
          <w:color w:val="000000"/>
          <w:kern w:val="2"/>
          <w:sz w:val="24"/>
          <w:szCs w:val="24"/>
          <w:highlight w:val="none"/>
        </w:rPr>
        <w:t>具备履行合同所需的</w:t>
      </w:r>
      <w:r>
        <w:rPr>
          <w:rFonts w:hint="eastAsia" w:ascii="宋体" w:hAnsi="宋体" w:cs="宋体"/>
          <w:b w:val="0"/>
          <w:bCs w:val="0"/>
          <w:color w:val="000000"/>
          <w:kern w:val="2"/>
          <w:sz w:val="24"/>
          <w:szCs w:val="24"/>
          <w:highlight w:val="none"/>
          <w:lang w:val="en-US" w:eastAsia="zh-CN"/>
        </w:rPr>
        <w:t>设备</w:t>
      </w:r>
      <w:r>
        <w:rPr>
          <w:rFonts w:hint="eastAsia" w:ascii="宋体" w:hAnsi="宋体" w:eastAsia="宋体" w:cs="宋体"/>
          <w:b w:val="0"/>
          <w:bCs w:val="0"/>
          <w:color w:val="000000"/>
          <w:kern w:val="2"/>
          <w:sz w:val="24"/>
          <w:szCs w:val="24"/>
          <w:highlight w:val="none"/>
        </w:rPr>
        <w:t>技术和生产能力</w:t>
      </w:r>
      <w:r>
        <w:rPr>
          <w:rFonts w:hint="eastAsia" w:ascii="宋体" w:hAnsi="宋体" w:cs="宋体"/>
          <w:b w:val="0"/>
          <w:bCs w:val="0"/>
          <w:color w:val="000000"/>
          <w:kern w:val="2"/>
          <w:sz w:val="24"/>
          <w:szCs w:val="24"/>
          <w:highlight w:val="none"/>
          <w:lang w:eastAsia="zh-CN"/>
        </w:rPr>
        <w:t>；</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财务状况良好，具备足够的流动资金承担本项目供货</w:t>
      </w:r>
      <w:r>
        <w:rPr>
          <w:rFonts w:hint="eastAsia" w:ascii="宋体" w:hAnsi="宋体" w:eastAsia="宋体" w:cs="宋体"/>
          <w:b w:val="0"/>
          <w:bCs w:val="0"/>
          <w:color w:val="000000"/>
          <w:kern w:val="2"/>
          <w:sz w:val="24"/>
          <w:szCs w:val="24"/>
          <w:highlight w:val="none"/>
          <w:lang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spacing w:line="400" w:lineRule="exact"/>
        <w:ind w:firstLine="480" w:firstLineChars="200"/>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三</w:t>
      </w:r>
      <w:r>
        <w:rPr>
          <w:rFonts w:hint="eastAsia" w:ascii="宋体" w:hAnsi="宋体" w:eastAsia="宋体" w:cs="宋体"/>
          <w:b w:val="0"/>
          <w:bCs w:val="0"/>
          <w:color w:val="000000"/>
          <w:kern w:val="2"/>
          <w:sz w:val="24"/>
          <w:szCs w:val="24"/>
          <w:highlight w:val="none"/>
        </w:rPr>
        <w:t>、</w:t>
      </w:r>
      <w:r>
        <w:rPr>
          <w:rFonts w:hint="eastAsia" w:ascii="宋体" w:hAnsi="宋体"/>
          <w:color w:val="000000"/>
          <w:sz w:val="24"/>
        </w:rPr>
        <w:t>投标有效期：投标截止后</w:t>
      </w:r>
      <w:r>
        <w:rPr>
          <w:rFonts w:hint="eastAsia" w:ascii="宋体" w:hAnsi="宋体"/>
          <w:color w:val="000000"/>
          <w:sz w:val="24"/>
          <w:lang w:val="en-US" w:eastAsia="zh-CN"/>
        </w:rPr>
        <w:t>9</w:t>
      </w:r>
      <w:r>
        <w:rPr>
          <w:rFonts w:hint="eastAsia" w:ascii="宋体" w:hAnsi="宋体"/>
          <w:color w:val="000000"/>
          <w:sz w:val="24"/>
        </w:rPr>
        <w:t>0日。</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val="0"/>
          <w:color w:val="000000"/>
          <w:kern w:val="2"/>
          <w:sz w:val="24"/>
          <w:szCs w:val="24"/>
          <w:highlight w:val="none"/>
          <w:lang w:val="en-US" w:eastAsia="zh-CN"/>
        </w:rPr>
        <w:t>四、</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发布及招投标</w:t>
      </w:r>
      <w:r>
        <w:rPr>
          <w:rFonts w:hint="eastAsia" w:ascii="宋体" w:hAnsi="宋体" w:eastAsia="宋体" w:cs="宋体"/>
          <w:b w:val="0"/>
          <w:bCs w:val="0"/>
          <w:sz w:val="24"/>
          <w:szCs w:val="24"/>
        </w:rPr>
        <w:t>日程安排</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val="en-US" w:eastAsia="zh-CN"/>
        </w:rPr>
        <w:t>海峡导报</w:t>
      </w:r>
      <w:r>
        <w:rPr>
          <w:rFonts w:hint="eastAsia" w:ascii="宋体" w:hAnsi="宋体" w:eastAsia="宋体" w:cs="宋体"/>
          <w:b w:val="0"/>
          <w:bCs w:val="0"/>
          <w:sz w:val="24"/>
          <w:szCs w:val="24"/>
        </w:rPr>
        <w:t>”发布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在“福建省盐业有限责任公司”（http://www.fjsalt.com）、“福建省轻纺（控股）有限责任公司http:\\www.fjqfkg.com/”、“福建省国资采购平台https://ygcg.fjcqjy.com”网站发布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23日</w:t>
      </w:r>
      <w:r>
        <w:rPr>
          <w:rFonts w:hint="eastAsia" w:ascii="宋体" w:hAnsi="宋体" w:eastAsia="宋体" w:cs="宋体"/>
          <w:b w:val="0"/>
          <w:bCs w:val="0"/>
          <w:color w:val="FF0000"/>
          <w:sz w:val="24"/>
          <w:szCs w:val="24"/>
        </w:rPr>
        <w:t xml:space="preserve"> 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sz w:val="24"/>
          <w:szCs w:val="24"/>
        </w:rPr>
        <w:t>时整(北京时间</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下同</w:t>
      </w:r>
      <w:r>
        <w:rPr>
          <w:rFonts w:hint="eastAsia" w:ascii="宋体" w:hAnsi="宋体" w:eastAsia="宋体" w:cs="宋体"/>
          <w:b w:val="0"/>
          <w:bCs w:val="0"/>
          <w:sz w:val="24"/>
          <w:szCs w:val="24"/>
        </w:rPr>
        <w:t>）</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23</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sz w:val="24"/>
          <w:szCs w:val="24"/>
        </w:rPr>
        <w:t>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eastAsia="宋体" w:cs="宋体"/>
          <w:b w:val="0"/>
          <w:bCs w:val="0"/>
          <w:sz w:val="24"/>
          <w:szCs w:val="24"/>
        </w:rPr>
        <w:t>投标文件时间</w:t>
      </w:r>
      <w:r>
        <w:rPr>
          <w:rFonts w:hint="eastAsia" w:ascii="宋体" w:hAnsi="宋体" w:cs="宋体"/>
          <w:b w:val="0"/>
          <w:bCs w:val="0"/>
          <w:sz w:val="24"/>
          <w:szCs w:val="24"/>
          <w:lang w:val="en-US" w:eastAsia="zh-CN"/>
        </w:rPr>
        <w:t>为准）</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hAnsi="宋体" w:cs="宋体"/>
          <w:b w:val="0"/>
          <w:bCs w:val="0"/>
          <w:sz w:val="24"/>
          <w:szCs w:val="24"/>
          <w:lang w:val="en-US" w:eastAsia="zh-CN"/>
        </w:rPr>
        <w:t>5、</w:t>
      </w:r>
      <w:r>
        <w:rPr>
          <w:rFonts w:hint="eastAsia" w:ascii="宋体" w:hAnsi="宋体" w:eastAsia="宋体" w:cs="宋体"/>
          <w:b w:val="0"/>
          <w:bCs w:val="0"/>
          <w:sz w:val="24"/>
          <w:szCs w:val="24"/>
        </w:rPr>
        <w:t>投标文件递交地址：漳州市</w:t>
      </w:r>
      <w:r>
        <w:rPr>
          <w:rFonts w:hint="eastAsia" w:ascii="宋体" w:hAnsi="宋体" w:eastAsia="宋体" w:cs="宋体"/>
          <w:b w:val="0"/>
          <w:bCs w:val="0"/>
          <w:sz w:val="24"/>
          <w:szCs w:val="24"/>
          <w:lang w:val="en-US" w:eastAsia="zh-CN"/>
        </w:rPr>
        <w:t>漳浦</w:t>
      </w:r>
      <w:r>
        <w:rPr>
          <w:rFonts w:hint="eastAsia" w:hAnsi="宋体" w:cs="宋体"/>
          <w:b w:val="0"/>
          <w:bCs w:val="0"/>
          <w:sz w:val="24"/>
          <w:szCs w:val="24"/>
          <w:lang w:val="en-US" w:eastAsia="zh-CN"/>
        </w:rPr>
        <w:t>县</w:t>
      </w:r>
      <w:r>
        <w:rPr>
          <w:rFonts w:hint="eastAsia" w:ascii="宋体" w:hAnsi="宋体" w:eastAsia="宋体" w:cs="宋体"/>
          <w:b w:val="0"/>
          <w:bCs w:val="0"/>
          <w:sz w:val="24"/>
          <w:szCs w:val="24"/>
          <w:lang w:val="en-US" w:eastAsia="zh-CN"/>
        </w:rPr>
        <w:t>漳浦盐场竹屿</w:t>
      </w:r>
      <w:r>
        <w:rPr>
          <w:rFonts w:hint="eastAsia" w:hAnsi="宋体" w:cs="宋体"/>
          <w:b w:val="0"/>
          <w:bCs w:val="0"/>
          <w:sz w:val="24"/>
          <w:szCs w:val="24"/>
          <w:lang w:val="en-US" w:eastAsia="zh-CN"/>
        </w:rPr>
        <w:t>村</w:t>
      </w:r>
      <w:r>
        <w:rPr>
          <w:rFonts w:hint="eastAsia" w:ascii="宋体" w:hAnsi="宋体" w:eastAsia="宋体" w:cs="宋体"/>
          <w:b w:val="0"/>
          <w:bCs w:val="0"/>
          <w:sz w:val="24"/>
          <w:szCs w:val="24"/>
          <w:lang w:val="en-US" w:eastAsia="zh-CN"/>
        </w:rPr>
        <w:t>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w:t>
      </w:r>
      <w:r>
        <w:rPr>
          <w:rFonts w:hint="eastAsia" w:hAnsi="宋体" w:cs="宋体"/>
          <w:b w:val="0"/>
          <w:bCs w:val="0"/>
          <w:sz w:val="24"/>
          <w:szCs w:val="24"/>
          <w:lang w:eastAsia="zh-CN"/>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五</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投标保证金</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投标保证金应</w:t>
      </w:r>
      <w:r>
        <w:rPr>
          <w:rFonts w:hint="eastAsia" w:ascii="宋体" w:hAnsi="宋体" w:cs="宋体"/>
          <w:b w:val="0"/>
          <w:bCs w:val="0"/>
          <w:sz w:val="24"/>
          <w:szCs w:val="24"/>
          <w:lang w:val="en-US" w:eastAsia="zh-CN"/>
        </w:rPr>
        <w:t>由</w:t>
      </w:r>
      <w:r>
        <w:rPr>
          <w:rFonts w:hint="eastAsia" w:ascii="宋体" w:hAnsi="宋体"/>
          <w:b w:val="0"/>
          <w:bCs/>
          <w:color w:val="000000"/>
          <w:sz w:val="24"/>
          <w:lang w:val="zh-CN"/>
        </w:rPr>
        <w:t>投标人基本账户</w:t>
      </w:r>
      <w:r>
        <w:rPr>
          <w:rFonts w:hint="eastAsia" w:ascii="宋体" w:hAnsi="宋体" w:eastAsia="宋体" w:cs="宋体"/>
          <w:b w:val="0"/>
          <w:bCs w:val="0"/>
          <w:sz w:val="24"/>
          <w:szCs w:val="24"/>
        </w:rPr>
        <w:t>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23</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kinsoku/>
        <w:wordWrap/>
        <w:overflowPunct/>
        <w:topLinePunct w:val="0"/>
        <w:autoSpaceDE w:val="0"/>
        <w:autoSpaceDN w:val="0"/>
        <w:bidi w:val="0"/>
        <w:adjustRightInd w:val="0"/>
        <w:spacing w:line="440" w:lineRule="exact"/>
        <w:ind w:right="0" w:rightChars="0" w:firstLine="480" w:firstLineChars="200"/>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zh-CN"/>
        </w:rPr>
        <w:t>壹</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1</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sz w:val="24"/>
          <w:szCs w:val="24"/>
          <w:lang w:val="en-US" w:eastAsia="zh-CN"/>
        </w:rPr>
        <w:t>六</w:t>
      </w:r>
      <w:r>
        <w:rPr>
          <w:rFonts w:hint="eastAsia" w:ascii="宋体" w:hAnsi="宋体" w:eastAsia="宋体" w:cs="宋体"/>
          <w:b w:val="0"/>
          <w:bCs/>
          <w:sz w:val="24"/>
          <w:szCs w:val="24"/>
          <w:lang w:val="en-US" w:eastAsia="zh-CN"/>
        </w:rPr>
        <w:t>、</w:t>
      </w:r>
      <w:r>
        <w:rPr>
          <w:rFonts w:hint="eastAsia" w:ascii="宋体" w:hAnsi="宋体" w:eastAsia="宋体" w:cs="宋体"/>
          <w:b w:val="0"/>
          <w:bCs w:val="0"/>
          <w:sz w:val="24"/>
          <w:szCs w:val="24"/>
        </w:rPr>
        <w:t>开标时间</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地</w:t>
      </w:r>
      <w:r>
        <w:rPr>
          <w:rFonts w:hint="eastAsia" w:ascii="宋体" w:hAnsi="宋体" w:cs="宋体"/>
          <w:b w:val="0"/>
          <w:bCs w:val="0"/>
          <w:sz w:val="24"/>
          <w:szCs w:val="24"/>
          <w:lang w:val="en-US" w:eastAsia="zh-CN"/>
        </w:rPr>
        <w:t>址</w:t>
      </w:r>
      <w:r>
        <w:rPr>
          <w:rFonts w:hint="eastAsia" w:ascii="宋体" w:hAnsi="宋体" w:eastAsia="宋体" w:cs="宋体"/>
          <w:b w:val="0"/>
          <w:bCs w:val="0"/>
          <w:sz w:val="24"/>
          <w:szCs w:val="24"/>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23</w:t>
      </w:r>
      <w:r>
        <w:rPr>
          <w:rFonts w:hint="eastAsia" w:ascii="宋体" w:hAnsi="宋体" w:eastAsia="宋体" w:cs="宋体"/>
          <w:b w:val="0"/>
          <w:bCs w:val="0"/>
          <w:color w:val="FF0000"/>
          <w:sz w:val="24"/>
          <w:szCs w:val="24"/>
        </w:rPr>
        <w:t>日</w:t>
      </w:r>
      <w:r>
        <w:rPr>
          <w:rFonts w:hint="eastAsia" w:ascii="宋体" w:hAnsi="宋体" w:eastAsia="宋体" w:cs="宋体"/>
          <w:b w:val="0"/>
          <w:bCs w:val="0"/>
          <w:color w:val="FF0000"/>
          <w:sz w:val="24"/>
          <w:szCs w:val="24"/>
          <w:lang w:val="en-US" w:eastAsia="zh-CN"/>
        </w:rPr>
        <w:t>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w:t>
      </w:r>
      <w:r>
        <w:rPr>
          <w:rFonts w:hint="eastAsia" w:ascii="宋体" w:hAnsi="宋体" w:eastAsia="宋体" w:cs="宋体"/>
          <w:b w:val="0"/>
          <w:bCs w:val="0"/>
          <w:color w:val="FF0000"/>
          <w:sz w:val="24"/>
          <w:szCs w:val="24"/>
          <w:lang w:val="en-US" w:eastAsia="zh-CN"/>
        </w:rPr>
        <w:t>0</w:t>
      </w:r>
      <w:r>
        <w:rPr>
          <w:rFonts w:hint="eastAsia" w:ascii="宋体" w:hAnsi="宋体" w:eastAsia="宋体" w:cs="宋体"/>
          <w:b w:val="0"/>
          <w:bCs w:val="0"/>
          <w:color w:val="FF0000"/>
          <w:sz w:val="24"/>
          <w:szCs w:val="24"/>
        </w:rPr>
        <w:t>0 时。</w:t>
      </w:r>
    </w:p>
    <w:p>
      <w:pPr>
        <w:pStyle w:val="5"/>
        <w:keepNext w:val="0"/>
        <w:keepLines w:val="0"/>
        <w:pageBreakBefore w:val="0"/>
        <w:kinsoku/>
        <w:wordWrap/>
        <w:overflowPunct/>
        <w:topLinePunct w:val="0"/>
        <w:bidi w:val="0"/>
        <w:spacing w:line="440" w:lineRule="exact"/>
        <w:ind w:right="0" w:rightChars="0" w:firstLine="480" w:firstLineChars="200"/>
        <w:outlineLvl w:val="9"/>
        <w:rPr>
          <w:rFonts w:hint="eastAsia" w:ascii="仿宋_GB2312" w:hAnsi="仿宋_GB2312" w:eastAsia="仿宋_GB2312" w:cs="仿宋_GB2312"/>
          <w:b/>
          <w:sz w:val="28"/>
          <w:szCs w:val="28"/>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：福建省晶浦轻化有限公司会议室</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七</w:t>
      </w:r>
      <w:r>
        <w:rPr>
          <w:rFonts w:hint="eastAsia" w:ascii="宋体" w:hAnsi="宋体"/>
          <w:color w:val="000000"/>
          <w:sz w:val="24"/>
          <w:highlight w:val="none"/>
        </w:rPr>
        <w:t>、联系方式</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color w:val="000000"/>
          <w:sz w:val="24"/>
          <w:highlight w:val="none"/>
          <w:lang w:eastAsia="zh-CN"/>
        </w:rPr>
        <w:t>福建省晶浦轻化有限公司</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址：福建省</w:t>
      </w:r>
      <w:r>
        <w:rPr>
          <w:rFonts w:hint="eastAsia" w:ascii="宋体" w:hAnsi="宋体"/>
          <w:color w:val="000000"/>
          <w:sz w:val="24"/>
          <w:szCs w:val="24"/>
        </w:rPr>
        <w:t>漳浦县漳浦</w:t>
      </w:r>
      <w:r>
        <w:rPr>
          <w:rFonts w:hint="eastAsia" w:ascii="宋体" w:hAnsi="宋体"/>
          <w:color w:val="000000"/>
          <w:sz w:val="24"/>
          <w:szCs w:val="24"/>
          <w:lang w:eastAsia="zh-CN"/>
        </w:rPr>
        <w:t>盐场</w:t>
      </w:r>
      <w:r>
        <w:rPr>
          <w:rFonts w:hint="eastAsia" w:ascii="宋体" w:hAnsi="宋体"/>
          <w:color w:val="000000"/>
          <w:sz w:val="24"/>
          <w:szCs w:val="24"/>
        </w:rPr>
        <w:t>竹屿</w:t>
      </w:r>
      <w:r>
        <w:rPr>
          <w:rFonts w:hint="eastAsia" w:ascii="宋体" w:hAnsi="宋体"/>
          <w:color w:val="000000"/>
          <w:sz w:val="24"/>
          <w:szCs w:val="24"/>
          <w:lang w:eastAsia="zh-CN"/>
        </w:rPr>
        <w:t>村南屿路</w:t>
      </w:r>
      <w:r>
        <w:rPr>
          <w:rFonts w:hint="eastAsia" w:ascii="宋体" w:hAnsi="宋体"/>
          <w:color w:val="000000"/>
          <w:sz w:val="24"/>
          <w:szCs w:val="24"/>
          <w:lang w:val="en-US" w:eastAsia="zh-CN"/>
        </w:rPr>
        <w:t>120号</w:t>
      </w:r>
      <w:r>
        <w:rPr>
          <w:rFonts w:ascii="宋体" w:hAnsi="宋体"/>
          <w:color w:val="000000"/>
          <w:sz w:val="24"/>
          <w:highlight w:val="none"/>
        </w:rPr>
        <w:t>；</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36</w:t>
      </w:r>
      <w:r>
        <w:rPr>
          <w:rFonts w:hint="eastAsia" w:ascii="宋体" w:hAnsi="宋体"/>
          <w:color w:val="000000"/>
          <w:sz w:val="24"/>
          <w:highlight w:val="none"/>
          <w:lang w:val="en-US" w:eastAsia="zh-CN"/>
        </w:rPr>
        <w:t>3210</w:t>
      </w:r>
      <w:r>
        <w:rPr>
          <w:rFonts w:ascii="宋体" w:hAnsi="宋体"/>
          <w:color w:val="000000"/>
          <w:sz w:val="24"/>
          <w:highlight w:val="none"/>
        </w:rPr>
        <w:t>；</w:t>
      </w:r>
      <w:r>
        <w:rPr>
          <w:rFonts w:hint="eastAsia" w:ascii="宋体" w:hAnsi="宋体"/>
          <w:color w:val="000000"/>
          <w:sz w:val="24"/>
          <w:highlight w:val="none"/>
          <w:lang w:val="en-US" w:eastAsia="zh-CN"/>
        </w:rPr>
        <w:t xml:space="preserve"> </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r>
        <w:rPr>
          <w:rFonts w:hint="eastAsia" w:ascii="宋体" w:cs="宋体"/>
          <w:kern w:val="0"/>
          <w:sz w:val="24"/>
          <w:szCs w:val="24"/>
        </w:rPr>
        <w:t xml:space="preserve"> </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olor w:val="000000"/>
          <w:sz w:val="24"/>
          <w:highlight w:val="none"/>
          <w:lang w:val="en-US" w:eastAsia="zh-CN"/>
        </w:rPr>
      </w:pPr>
      <w:r>
        <w:rPr>
          <w:rFonts w:hint="eastAsia" w:ascii="宋体" w:hAnsi="宋体" w:cs="宋体"/>
          <w:b w:val="0"/>
          <w:bCs/>
          <w:sz w:val="24"/>
          <w:szCs w:val="24"/>
          <w:lang w:val="en-US" w:eastAsia="zh-CN"/>
        </w:rPr>
        <w:t>郑女士</w:t>
      </w:r>
      <w:r>
        <w:rPr>
          <w:rFonts w:hint="eastAsia" w:ascii="宋体" w:hAnsi="宋体" w:eastAsia="宋体" w:cs="宋体"/>
          <w:b w:val="0"/>
          <w:bCs/>
          <w:sz w:val="24"/>
          <w:szCs w:val="24"/>
        </w:rPr>
        <w:t xml:space="preserve">  0596-3791886  </w:t>
      </w:r>
      <w:r>
        <w:rPr>
          <w:rFonts w:hint="eastAsia" w:ascii="宋体" w:hAnsi="宋体" w:cs="宋体"/>
          <w:b w:val="0"/>
          <w:bCs/>
          <w:sz w:val="24"/>
          <w:szCs w:val="24"/>
          <w:lang w:val="en-US" w:eastAsia="zh-CN"/>
        </w:rPr>
        <w:t>15060524114</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s="Arial"/>
          <w:color w:val="000000"/>
          <w:kern w:val="0"/>
          <w:sz w:val="24"/>
          <w:highlight w:val="none"/>
          <w:lang w:val="en-US" w:eastAsia="zh-CN"/>
        </w:rPr>
      </w:pPr>
      <w:r>
        <w:rPr>
          <w:rFonts w:hint="eastAsia" w:ascii="宋体" w:hAnsi="宋体"/>
          <w:color w:val="000000"/>
          <w:sz w:val="24"/>
          <w:highlight w:val="none"/>
          <w:lang w:val="en-US" w:eastAsia="zh-CN"/>
        </w:rPr>
        <w:t>八、招标采购货物</w:t>
      </w:r>
      <w:bookmarkStart w:id="0" w:name="_Toc489961453"/>
      <w:bookmarkStart w:id="1" w:name="_Toc489962456"/>
      <w:bookmarkStart w:id="2" w:name="_Toc489960305"/>
      <w:bookmarkStart w:id="3" w:name="_Toc489959672"/>
      <w:r>
        <w:rPr>
          <w:rFonts w:hint="eastAsia" w:ascii="宋体" w:hAnsi="宋体"/>
          <w:color w:val="000000"/>
          <w:sz w:val="24"/>
          <w:highlight w:val="none"/>
          <w:lang w:val="en-US" w:eastAsia="zh-CN"/>
        </w:rPr>
        <w:t>及</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hint="eastAsia" w:ascii="宋体" w:hAnsi="宋体" w:cs="Arial"/>
          <w:color w:val="000000"/>
          <w:kern w:val="0"/>
          <w:sz w:val="24"/>
          <w:highlight w:val="none"/>
          <w:lang w:val="en-US" w:eastAsia="zh-CN"/>
        </w:rPr>
        <w:t>：</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s="Arial"/>
          <w:color w:val="000000"/>
          <w:kern w:val="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w:t>
      </w:r>
    </w:p>
    <w:p>
      <w:pPr>
        <w:spacing w:line="440" w:lineRule="exact"/>
        <w:jc w:val="center"/>
        <w:outlineLvl w:val="1"/>
        <w:rPr>
          <w:rFonts w:hint="eastAsia" w:ascii="宋体" w:hAnsi="宋体"/>
          <w:b/>
          <w:color w:val="000000"/>
          <w:sz w:val="24"/>
          <w:szCs w:val="24"/>
          <w:highlight w:val="none"/>
        </w:rPr>
      </w:pPr>
      <w:r>
        <w:rPr>
          <w:rFonts w:hint="eastAsia" w:ascii="宋体" w:hAnsi="宋体"/>
          <w:b/>
          <w:color w:val="000000"/>
          <w:sz w:val="24"/>
          <w:szCs w:val="24"/>
          <w:highlight w:val="none"/>
          <w:lang w:val="en-US" w:eastAsia="zh-CN"/>
        </w:rPr>
        <w:t>招标</w:t>
      </w:r>
      <w:r>
        <w:rPr>
          <w:rFonts w:hint="eastAsia" w:ascii="宋体" w:hAnsi="宋体"/>
          <w:b/>
          <w:color w:val="000000"/>
          <w:sz w:val="24"/>
          <w:szCs w:val="24"/>
          <w:highlight w:val="none"/>
        </w:rPr>
        <w:t>采购货物一览表</w:t>
      </w:r>
    </w:p>
    <w:p>
      <w:pPr>
        <w:spacing w:line="440" w:lineRule="exact"/>
        <w:jc w:val="center"/>
        <w:outlineLvl w:val="1"/>
        <w:rPr>
          <w:rFonts w:hint="eastAsia" w:ascii="宋体" w:hAnsi="宋体"/>
          <w:b/>
          <w:color w:val="000000"/>
          <w:sz w:val="28"/>
          <w:szCs w:val="28"/>
          <w:highlight w:val="none"/>
        </w:rPr>
      </w:pPr>
    </w:p>
    <w:tbl>
      <w:tblPr>
        <w:tblStyle w:val="13"/>
        <w:tblW w:w="8013" w:type="dxa"/>
        <w:tblInd w:w="111" w:type="dxa"/>
        <w:tblLayout w:type="fixed"/>
        <w:tblCellMar>
          <w:top w:w="0" w:type="dxa"/>
          <w:left w:w="108" w:type="dxa"/>
          <w:bottom w:w="0" w:type="dxa"/>
          <w:right w:w="108" w:type="dxa"/>
        </w:tblCellMar>
      </w:tblPr>
      <w:tblGrid>
        <w:gridCol w:w="1913"/>
        <w:gridCol w:w="2016"/>
        <w:gridCol w:w="1959"/>
        <w:gridCol w:w="1083"/>
        <w:gridCol w:w="1042"/>
      </w:tblGrid>
      <w:tr>
        <w:tblPrEx>
          <w:tblLayout w:type="fixed"/>
          <w:tblCellMar>
            <w:top w:w="0" w:type="dxa"/>
            <w:left w:w="108" w:type="dxa"/>
            <w:bottom w:w="0" w:type="dxa"/>
            <w:right w:w="108" w:type="dxa"/>
          </w:tblCellMar>
        </w:tblPrEx>
        <w:trPr>
          <w:trHeight w:val="421" w:hRule="atLeast"/>
        </w:trPr>
        <w:tc>
          <w:tcPr>
            <w:tcW w:w="1913"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2016"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微软雅黑"/>
                <w:b/>
                <w:bCs/>
                <w:color w:val="auto"/>
                <w:sz w:val="22"/>
                <w:szCs w:val="22"/>
              </w:rPr>
              <w:t>规格（cm）</w:t>
            </w:r>
          </w:p>
        </w:tc>
        <w:tc>
          <w:tcPr>
            <w:tcW w:w="195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eastAsia="zh-CN"/>
              </w:rPr>
            </w:pPr>
            <w:r>
              <w:rPr>
                <w:rFonts w:hint="eastAsia" w:ascii="微软雅黑" w:hAnsi="微软雅黑" w:eastAsia="微软雅黑" w:cs="宋体"/>
                <w:b/>
                <w:bCs/>
                <w:kern w:val="0"/>
                <w:sz w:val="22"/>
                <w:szCs w:val="22"/>
                <w:highlight w:val="none"/>
                <w:lang w:val="en-US" w:eastAsia="zh-CN"/>
              </w:rPr>
              <w:t>主要内容及要求</w:t>
            </w:r>
          </w:p>
        </w:tc>
        <w:tc>
          <w:tcPr>
            <w:tcW w:w="108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4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r>
      <w:tr>
        <w:tblPrEx>
          <w:tblLayout w:type="fixed"/>
          <w:tblCellMar>
            <w:top w:w="0" w:type="dxa"/>
            <w:left w:w="108" w:type="dxa"/>
            <w:bottom w:w="0" w:type="dxa"/>
            <w:right w:w="108" w:type="dxa"/>
          </w:tblCellMar>
        </w:tblPrEx>
        <w:trPr>
          <w:trHeight w:val="452" w:hRule="atLeast"/>
        </w:trPr>
        <w:tc>
          <w:tcPr>
            <w:tcW w:w="1913" w:type="dxa"/>
            <w:tcBorders>
              <w:top w:val="nil"/>
              <w:left w:val="single" w:color="auto" w:sz="4" w:space="0"/>
              <w:bottom w:val="single" w:color="auto" w:sz="4" w:space="0"/>
              <w:right w:val="single" w:color="auto" w:sz="8" w:space="0"/>
            </w:tcBorders>
            <w:vAlign w:val="center"/>
          </w:tcPr>
          <w:p>
            <w:pPr>
              <w:rPr>
                <w:rFonts w:hint="eastAsia" w:ascii="微软雅黑" w:hAnsi="微软雅黑" w:eastAsia="微软雅黑" w:cs="宋体"/>
                <w:color w:val="000000"/>
                <w:kern w:val="0"/>
                <w:sz w:val="22"/>
                <w:szCs w:val="22"/>
                <w:highlight w:val="none"/>
              </w:rPr>
            </w:pPr>
            <w:r>
              <w:rPr>
                <w:rFonts w:hint="eastAsia" w:ascii="宋体" w:hAnsi="宋体" w:eastAsia="宋体" w:cs="宋体"/>
                <w:b w:val="0"/>
                <w:bCs w:val="0"/>
                <w:color w:val="auto"/>
                <w:sz w:val="24"/>
                <w:szCs w:val="24"/>
              </w:rPr>
              <w:t>无内衬类编织袋</w:t>
            </w:r>
          </w:p>
        </w:tc>
        <w:tc>
          <w:tcPr>
            <w:tcW w:w="2016" w:type="dxa"/>
            <w:tcBorders>
              <w:top w:val="nil"/>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1959" w:type="dxa"/>
            <w:vMerge w:val="restart"/>
            <w:tcBorders>
              <w:top w:val="nil"/>
              <w:left w:val="nil"/>
              <w:right w:val="single" w:color="auto" w:sz="8" w:space="0"/>
            </w:tcBorders>
            <w:vAlign w:val="center"/>
          </w:tcPr>
          <w:p>
            <w:pPr>
              <w:widowControl/>
              <w:numPr>
                <w:ilvl w:val="0"/>
                <w:numId w:val="0"/>
              </w:numPr>
              <w:ind w:leftChars="0"/>
              <w:jc w:val="left"/>
              <w:rPr>
                <w:rFonts w:hint="eastAsia" w:ascii="微软雅黑" w:hAnsi="微软雅黑" w:eastAsia="微软雅黑" w:cs="微软雅黑"/>
                <w:color w:val="000000"/>
                <w:kern w:val="0"/>
                <w:sz w:val="22"/>
                <w:szCs w:val="22"/>
                <w:highlight w:val="none"/>
                <w:lang w:val="en-US" w:eastAsia="zh-CN"/>
              </w:rPr>
            </w:pPr>
            <w:r>
              <w:rPr>
                <w:rFonts w:hint="eastAsia" w:ascii="微软雅黑" w:hAnsi="微软雅黑" w:eastAsia="微软雅黑" w:cs="微软雅黑"/>
                <w:color w:val="000000"/>
                <w:kern w:val="0"/>
                <w:sz w:val="22"/>
                <w:szCs w:val="22"/>
                <w:highlight w:val="none"/>
                <w:lang w:val="en-US" w:eastAsia="zh-CN"/>
              </w:rPr>
              <w:t>详见第二章</w:t>
            </w:r>
            <w:r>
              <w:rPr>
                <w:rFonts w:hint="eastAsia" w:ascii="微软雅黑" w:hAnsi="微软雅黑" w:eastAsia="微软雅黑" w:cs="微软雅黑"/>
                <w:b/>
                <w:bCs/>
                <w:color w:val="000000"/>
                <w:kern w:val="0"/>
                <w:sz w:val="22"/>
                <w:szCs w:val="22"/>
                <w:highlight w:val="none"/>
                <w:lang w:val="en-US" w:eastAsia="zh-CN"/>
              </w:rPr>
              <w:t>《采购</w:t>
            </w:r>
            <w:r>
              <w:rPr>
                <w:rFonts w:hint="eastAsia" w:ascii="微软雅黑" w:hAnsi="微软雅黑" w:eastAsia="微软雅黑" w:cs="宋体"/>
                <w:b/>
                <w:bCs/>
                <w:kern w:val="0"/>
                <w:sz w:val="22"/>
                <w:szCs w:val="22"/>
                <w:highlight w:val="none"/>
                <w:lang w:val="en-US" w:eastAsia="zh-CN"/>
              </w:rPr>
              <w:t>内容及要求</w:t>
            </w:r>
            <w:r>
              <w:rPr>
                <w:rFonts w:hint="eastAsia" w:ascii="微软雅黑" w:hAnsi="微软雅黑" w:eastAsia="微软雅黑" w:cs="微软雅黑"/>
                <w:b/>
                <w:bCs/>
                <w:color w:val="000000"/>
                <w:kern w:val="0"/>
                <w:sz w:val="22"/>
                <w:szCs w:val="22"/>
                <w:highlight w:val="none"/>
                <w:lang w:val="en-US" w:eastAsia="zh-CN"/>
              </w:rPr>
              <w:t>》</w:t>
            </w:r>
          </w:p>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r>
              <w:rPr>
                <w:rFonts w:hint="eastAsia" w:ascii="微软雅黑" w:hAnsi="微软雅黑" w:eastAsia="微软雅黑" w:cs="微软雅黑"/>
                <w:b w:val="0"/>
                <w:bCs/>
                <w:color w:val="000000"/>
                <w:sz w:val="22"/>
                <w:szCs w:val="22"/>
                <w:u w:val="none"/>
                <w:lang w:val="en-US" w:eastAsia="zh-CN"/>
              </w:rPr>
              <w:t xml:space="preserve">                                                                                                                                                                                                                                                                                                                                                                                                                                                                                                                                                                                                                                                                                                                                                                                                                                                                                                                                                                                                                                                                                                                                                                                                                                                                                                                                                                                                                                                                                                                                                                                                                                                                                                                                                                                                                                                                                                                                                                                                                                                                                                                                                                                                                                                                                                                                                                                                                                                                                                                                                                                                                                                                                                                                                                                                                                                                                                                                                                                                                                                                                                                                                                                                                                                                                                                                                                                                                                                                                                                                                                                                                                                                                                                                                                                                                                                                                                                                                                                                                   </w:t>
            </w:r>
          </w:p>
        </w:tc>
        <w:tc>
          <w:tcPr>
            <w:tcW w:w="1083" w:type="dxa"/>
            <w:tcBorders>
              <w:top w:val="nil"/>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nil"/>
              <w:left w:val="nil"/>
              <w:bottom w:val="single" w:color="auto" w:sz="4" w:space="0"/>
              <w:right w:val="single" w:color="auto" w:sz="8" w:space="0"/>
            </w:tcBorders>
            <w:vAlign w:val="center"/>
          </w:tcPr>
          <w:p>
            <w:pPr>
              <w:widowControl/>
              <w:ind w:firstLine="220" w:firstLineChars="100"/>
              <w:jc w:val="both"/>
              <w:rPr>
                <w:rFonts w:hint="default"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16</w:t>
            </w:r>
          </w:p>
        </w:tc>
      </w:tr>
      <w:tr>
        <w:tblPrEx>
          <w:tblLayout w:type="fixed"/>
          <w:tblCellMar>
            <w:top w:w="0" w:type="dxa"/>
            <w:left w:w="108" w:type="dxa"/>
            <w:bottom w:w="0" w:type="dxa"/>
            <w:right w:w="108" w:type="dxa"/>
          </w:tblCellMar>
        </w:tblPrEx>
        <w:trPr>
          <w:trHeight w:val="711" w:hRule="atLeast"/>
        </w:trPr>
        <w:tc>
          <w:tcPr>
            <w:tcW w:w="1913"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color w:val="000000"/>
                <w:sz w:val="22"/>
                <w:szCs w:val="22"/>
                <w:lang w:val="en-US" w:eastAsia="zh-CN"/>
              </w:rPr>
            </w:pPr>
            <w:r>
              <w:rPr>
                <w:rFonts w:hint="eastAsia" w:ascii="宋体" w:hAnsi="宋体"/>
                <w:b w:val="0"/>
                <w:bCs w:val="0"/>
                <w:color w:val="000000"/>
                <w:sz w:val="24"/>
              </w:rPr>
              <w:t>彩印涂膜类编织袋</w:t>
            </w:r>
          </w:p>
        </w:tc>
        <w:tc>
          <w:tcPr>
            <w:tcW w:w="2016"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微软雅黑" w:hAnsi="微软雅黑" w:eastAsia="微软雅黑" w:cs="宋体"/>
                <w:color w:val="000000"/>
                <w:kern w:val="0"/>
                <w:sz w:val="22"/>
                <w:szCs w:val="22"/>
                <w:highlight w:val="none"/>
                <w:lang w:val="en-US" w:eastAsia="zh-CN"/>
              </w:rPr>
            </w:pPr>
            <w:r>
              <w:rPr>
                <w:rFonts w:hint="eastAsia" w:ascii="宋体" w:hAnsi="宋体"/>
                <w:b w:val="0"/>
                <w:bCs w:val="0"/>
                <w:color w:val="000000"/>
                <w:sz w:val="24"/>
              </w:rPr>
              <w:t>40*70(不含折边各5cm)</w:t>
            </w:r>
          </w:p>
        </w:tc>
        <w:tc>
          <w:tcPr>
            <w:tcW w:w="1959" w:type="dxa"/>
            <w:vMerge w:val="continue"/>
            <w:tcBorders>
              <w:left w:val="nil"/>
              <w:bottom w:val="single" w:color="auto" w:sz="4" w:space="0"/>
              <w:right w:val="single" w:color="auto" w:sz="8" w:space="0"/>
            </w:tcBorders>
            <w:vAlign w:val="center"/>
          </w:tcPr>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p>
        </w:tc>
        <w:tc>
          <w:tcPr>
            <w:tcW w:w="1083"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single" w:color="auto" w:sz="4" w:space="0"/>
              <w:left w:val="nil"/>
              <w:bottom w:val="single" w:color="auto" w:sz="4" w:space="0"/>
              <w:right w:val="single" w:color="auto" w:sz="8" w:space="0"/>
            </w:tcBorders>
            <w:vAlign w:val="center"/>
          </w:tcPr>
          <w:p>
            <w:pPr>
              <w:widowControl/>
              <w:ind w:firstLine="220" w:firstLineChars="100"/>
              <w:jc w:val="both"/>
              <w:rPr>
                <w:rFonts w:hint="eastAsia"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20</w:t>
            </w:r>
          </w:p>
        </w:tc>
      </w:tr>
      <w:bookmarkEnd w:id="0"/>
      <w:bookmarkEnd w:id="1"/>
      <w:bookmarkEnd w:id="2"/>
      <w:bookmarkEnd w:id="3"/>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bookmarkStart w:id="4" w:name="_Toc489962460"/>
      <w:bookmarkStart w:id="5" w:name="_Toc489962465"/>
      <w:bookmarkStart w:id="6" w:name="_Toc266865224"/>
      <w:bookmarkStart w:id="7" w:name="_Toc489962458"/>
      <w:bookmarkStart w:id="8" w:name="_Toc266426088"/>
      <w:r>
        <w:rPr>
          <w:rFonts w:hint="eastAsia" w:hAnsi="宋体"/>
          <w:b w:val="0"/>
          <w:bCs w:val="0"/>
          <w:color w:val="auto"/>
          <w:sz w:val="24"/>
          <w:lang w:val="en-US" w:eastAsia="zh-CN"/>
        </w:rPr>
        <w:t>2、</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FF0000"/>
          <w:sz w:val="24"/>
        </w:rPr>
        <w:t>后</w:t>
      </w:r>
      <w:r>
        <w:rPr>
          <w:rFonts w:hint="eastAsia" w:ascii="宋体" w:hAnsi="宋体"/>
          <w:b w:val="0"/>
          <w:bCs w:val="0"/>
          <w:color w:val="FF0000"/>
          <w:sz w:val="24"/>
          <w:lang w:val="en-US" w:eastAsia="zh-CN"/>
        </w:rPr>
        <w:t>2年</w:t>
      </w:r>
      <w:r>
        <w:rPr>
          <w:rFonts w:hint="eastAsia" w:ascii="宋体" w:hAnsi="宋体"/>
          <w:b w:val="0"/>
          <w:bCs w:val="0"/>
          <w:color w:val="auto"/>
          <w:sz w:val="24"/>
          <w:lang w:val="en-US" w:eastAsia="zh-CN"/>
        </w:rPr>
        <w:t>，自</w:t>
      </w:r>
      <w:r>
        <w:rPr>
          <w:rFonts w:hint="eastAsia" w:ascii="宋体" w:hAnsi="宋体"/>
          <w:b w:val="0"/>
          <w:bCs w:val="0"/>
          <w:color w:val="FF0000"/>
          <w:sz w:val="24"/>
          <w:lang w:val="en-US" w:eastAsia="zh-CN"/>
        </w:rPr>
        <w:t>2024年  月  日至2026年  月  日</w:t>
      </w:r>
      <w:r>
        <w:rPr>
          <w:rFonts w:hint="eastAsia" w:ascii="宋体" w:hAnsi="宋体"/>
          <w:b w:val="0"/>
          <w:bCs w:val="0"/>
          <w:color w:val="auto"/>
          <w:sz w:val="24"/>
          <w:lang w:val="en-US" w:eastAsia="zh-CN"/>
        </w:rPr>
        <w:t>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九、最高限价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本招标采购项目设置最高限价，标的最高限价总价：人民币叁拾捌万元整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w:t>
      </w:r>
      <w:r>
        <w:rPr>
          <w:rFonts w:hint="eastAsia" w:ascii="宋体" w:hAnsi="宋体" w:eastAsia="宋体" w:cs="宋体"/>
          <w:b/>
          <w:bCs w:val="0"/>
          <w:color w:val="000000"/>
          <w:sz w:val="24"/>
          <w:szCs w:val="24"/>
          <w:highlight w:val="none"/>
          <w:lang w:val="en-US" w:eastAsia="zh-CN"/>
        </w:rPr>
        <w:t>￥</w:t>
      </w:r>
      <w:r>
        <w:rPr>
          <w:rFonts w:hint="eastAsia" w:ascii="宋体" w:hAnsi="宋体"/>
          <w:b/>
          <w:bCs w:val="0"/>
          <w:color w:val="FF0000"/>
          <w:sz w:val="24"/>
          <w:szCs w:val="24"/>
          <w:highlight w:val="none"/>
          <w:u w:val="single"/>
          <w:lang w:val="en-US" w:eastAsia="zh-CN"/>
        </w:rPr>
        <w:t xml:space="preserve">380000.00 </w:t>
      </w:r>
      <w:r>
        <w:rPr>
          <w:rFonts w:hint="eastAsia" w:ascii="宋体" w:hAnsi="宋体"/>
          <w:b/>
          <w:bCs w:val="0"/>
          <w:color w:val="000000"/>
          <w:sz w:val="24"/>
          <w:szCs w:val="24"/>
          <w:highlight w:val="none"/>
          <w:lang w:val="en-US" w:eastAsia="zh-CN"/>
        </w:rPr>
        <w:t>）</w:t>
      </w:r>
      <w:r>
        <w:rPr>
          <w:rFonts w:hint="eastAsia" w:ascii="宋体" w:hAnsi="宋体"/>
          <w:b w:val="0"/>
          <w:bCs/>
          <w:color w:val="000000"/>
          <w:sz w:val="24"/>
          <w:szCs w:val="24"/>
          <w:highlight w:val="none"/>
          <w:lang w:val="en-US" w:eastAsia="zh-CN"/>
        </w:rPr>
        <w:t>。</w:t>
      </w: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p>
      <w:pPr>
        <w:spacing w:line="440" w:lineRule="exact"/>
        <w:jc w:val="center"/>
        <w:outlineLvl w:val="1"/>
        <w:rPr>
          <w:rFonts w:hint="eastAsia" w:ascii="宋体" w:hAnsi="宋体"/>
          <w:b/>
          <w:color w:val="000000"/>
          <w:sz w:val="28"/>
          <w:szCs w:val="28"/>
          <w:highlight w:val="none"/>
        </w:rPr>
      </w:pPr>
    </w:p>
    <w:tbl>
      <w:tblPr>
        <w:tblStyle w:val="13"/>
        <w:tblW w:w="8657" w:type="dxa"/>
        <w:tblInd w:w="111" w:type="dxa"/>
        <w:tblLayout w:type="fixed"/>
        <w:tblCellMar>
          <w:top w:w="0" w:type="dxa"/>
          <w:left w:w="108" w:type="dxa"/>
          <w:bottom w:w="0" w:type="dxa"/>
          <w:right w:w="108" w:type="dxa"/>
        </w:tblCellMar>
      </w:tblPr>
      <w:tblGrid>
        <w:gridCol w:w="2165"/>
        <w:gridCol w:w="1658"/>
        <w:gridCol w:w="775"/>
        <w:gridCol w:w="775"/>
        <w:gridCol w:w="1600"/>
        <w:gridCol w:w="1684"/>
      </w:tblGrid>
      <w:tr>
        <w:tblPrEx>
          <w:tblLayout w:type="fixed"/>
          <w:tblCellMar>
            <w:top w:w="0" w:type="dxa"/>
            <w:left w:w="108" w:type="dxa"/>
            <w:bottom w:w="0" w:type="dxa"/>
            <w:right w:w="108" w:type="dxa"/>
          </w:tblCellMar>
        </w:tblPrEx>
        <w:trPr>
          <w:trHeight w:val="421" w:hRule="atLeast"/>
        </w:trPr>
        <w:tc>
          <w:tcPr>
            <w:tcW w:w="2165"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658"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微软雅黑"/>
                <w:b/>
                <w:bCs/>
                <w:color w:val="auto"/>
                <w:sz w:val="22"/>
                <w:szCs w:val="22"/>
              </w:rPr>
              <w:t>规格（cm）</w:t>
            </w:r>
          </w:p>
        </w:tc>
        <w:tc>
          <w:tcPr>
            <w:tcW w:w="7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775" w:type="dxa"/>
            <w:tcBorders>
              <w:top w:val="single" w:color="auto" w:sz="8" w:space="0"/>
              <w:left w:val="nil"/>
              <w:bottom w:val="single" w:color="auto" w:sz="8" w:space="0"/>
              <w:right w:val="single" w:color="auto" w:sz="8" w:space="0"/>
            </w:tcBorders>
            <w:shd w:val="clear" w:color="000000" w:fill="FFFFFF"/>
            <w:vAlign w:val="center"/>
          </w:tcPr>
          <w:p>
            <w:pPr>
              <w:widowControl/>
              <w:jc w:val="center"/>
            </w:pPr>
            <w:r>
              <w:rPr>
                <w:rFonts w:hint="eastAsia" w:ascii="微软雅黑" w:hAnsi="微软雅黑" w:eastAsia="微软雅黑" w:cs="宋体"/>
                <w:b/>
                <w:bCs/>
                <w:kern w:val="0"/>
                <w:sz w:val="22"/>
                <w:szCs w:val="22"/>
                <w:highlight w:val="none"/>
              </w:rPr>
              <w:t>数量</w:t>
            </w:r>
          </w:p>
        </w:tc>
        <w:tc>
          <w:tcPr>
            <w:tcW w:w="16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最高限价单价（元/万条）</w:t>
            </w:r>
          </w:p>
        </w:tc>
        <w:tc>
          <w:tcPr>
            <w:tcW w:w="168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lang w:val="en-US" w:eastAsia="zh-CN"/>
              </w:rPr>
              <w:t>最高限价总价（万元）</w:t>
            </w:r>
          </w:p>
        </w:tc>
      </w:tr>
      <w:tr>
        <w:tblPrEx>
          <w:tblLayout w:type="fixed"/>
          <w:tblCellMar>
            <w:top w:w="0" w:type="dxa"/>
            <w:left w:w="108" w:type="dxa"/>
            <w:bottom w:w="0" w:type="dxa"/>
            <w:right w:w="108" w:type="dxa"/>
          </w:tblCellMar>
        </w:tblPrEx>
        <w:trPr>
          <w:trHeight w:val="452" w:hRule="atLeast"/>
        </w:trPr>
        <w:tc>
          <w:tcPr>
            <w:tcW w:w="2165" w:type="dxa"/>
            <w:tcBorders>
              <w:top w:val="nil"/>
              <w:left w:val="single" w:color="auto" w:sz="4" w:space="0"/>
              <w:bottom w:val="single" w:color="auto" w:sz="4" w:space="0"/>
              <w:right w:val="single" w:color="auto" w:sz="8" w:space="0"/>
            </w:tcBorders>
            <w:vAlign w:val="center"/>
          </w:tcPr>
          <w:p>
            <w:pPr>
              <w:rPr>
                <w:rFonts w:hint="eastAsia" w:ascii="微软雅黑" w:hAnsi="微软雅黑" w:eastAsia="微软雅黑" w:cs="宋体"/>
                <w:color w:val="000000"/>
                <w:kern w:val="0"/>
                <w:sz w:val="22"/>
                <w:szCs w:val="22"/>
                <w:highlight w:val="none"/>
              </w:rPr>
            </w:pPr>
            <w:r>
              <w:rPr>
                <w:rFonts w:hint="eastAsia" w:ascii="宋体" w:hAnsi="宋体" w:eastAsia="宋体" w:cs="宋体"/>
                <w:b w:val="0"/>
                <w:bCs w:val="0"/>
                <w:color w:val="auto"/>
                <w:sz w:val="24"/>
                <w:szCs w:val="24"/>
              </w:rPr>
              <w:t>无内衬类编织袋</w:t>
            </w:r>
          </w:p>
        </w:tc>
        <w:tc>
          <w:tcPr>
            <w:tcW w:w="1658" w:type="dxa"/>
            <w:tcBorders>
              <w:top w:val="nil"/>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775" w:type="dxa"/>
            <w:tcBorders>
              <w:top w:val="nil"/>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nil"/>
              <w:left w:val="nil"/>
              <w:bottom w:val="single" w:color="auto" w:sz="4" w:space="0"/>
              <w:right w:val="single" w:color="auto" w:sz="8" w:space="0"/>
            </w:tcBorders>
            <w:vAlign w:val="center"/>
          </w:tcPr>
          <w:p>
            <w:pPr>
              <w:widowControl/>
              <w:jc w:val="center"/>
              <w:rPr>
                <w:rFonts w:hint="default" w:eastAsia="宋体"/>
                <w:color w:val="C00000"/>
                <w:lang w:val="en-US" w:eastAsia="zh-CN"/>
              </w:rPr>
            </w:pPr>
            <w:r>
              <w:rPr>
                <w:rFonts w:hint="eastAsia"/>
                <w:color w:val="C00000"/>
                <w:lang w:val="en-US" w:eastAsia="zh-CN"/>
              </w:rPr>
              <w:t>16</w:t>
            </w:r>
          </w:p>
        </w:tc>
        <w:tc>
          <w:tcPr>
            <w:tcW w:w="16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10000</w:t>
            </w:r>
          </w:p>
        </w:tc>
        <w:tc>
          <w:tcPr>
            <w:tcW w:w="168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16.00</w:t>
            </w:r>
          </w:p>
        </w:tc>
      </w:tr>
      <w:tr>
        <w:tblPrEx>
          <w:tblLayout w:type="fixed"/>
          <w:tblCellMar>
            <w:top w:w="0" w:type="dxa"/>
            <w:left w:w="108" w:type="dxa"/>
            <w:bottom w:w="0" w:type="dxa"/>
            <w:right w:w="108" w:type="dxa"/>
          </w:tblCellMar>
        </w:tblPrEx>
        <w:trPr>
          <w:trHeight w:val="711" w:hRule="atLeast"/>
        </w:trPr>
        <w:tc>
          <w:tcPr>
            <w:tcW w:w="2165"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color w:val="000000"/>
                <w:sz w:val="22"/>
                <w:szCs w:val="22"/>
                <w:lang w:val="en-US" w:eastAsia="zh-CN"/>
              </w:rPr>
            </w:pPr>
            <w:r>
              <w:rPr>
                <w:rFonts w:hint="eastAsia" w:ascii="宋体" w:hAnsi="宋体"/>
                <w:b w:val="0"/>
                <w:bCs w:val="0"/>
                <w:color w:val="000000"/>
                <w:sz w:val="24"/>
              </w:rPr>
              <w:t>彩印涂膜类编织袋</w:t>
            </w:r>
          </w:p>
        </w:tc>
        <w:tc>
          <w:tcPr>
            <w:tcW w:w="1658"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微软雅黑" w:hAnsi="微软雅黑" w:eastAsia="微软雅黑" w:cs="宋体"/>
                <w:color w:val="000000"/>
                <w:kern w:val="0"/>
                <w:sz w:val="22"/>
                <w:szCs w:val="22"/>
                <w:highlight w:val="none"/>
                <w:lang w:val="en-US" w:eastAsia="zh-CN"/>
              </w:rPr>
            </w:pPr>
            <w:r>
              <w:rPr>
                <w:rFonts w:hint="eastAsia" w:ascii="宋体" w:hAnsi="宋体"/>
                <w:b w:val="0"/>
                <w:bCs w:val="0"/>
                <w:color w:val="000000"/>
                <w:sz w:val="24"/>
              </w:rPr>
              <w:t>40*70(不含折边各5cm)</w:t>
            </w: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single" w:color="auto" w:sz="4" w:space="0"/>
              <w:left w:val="nil"/>
              <w:bottom w:val="single" w:color="auto" w:sz="4" w:space="0"/>
              <w:right w:val="single" w:color="auto" w:sz="8" w:space="0"/>
            </w:tcBorders>
            <w:vAlign w:val="center"/>
          </w:tcPr>
          <w:p>
            <w:pPr>
              <w:widowControl/>
              <w:ind w:firstLine="210" w:firstLineChars="100"/>
              <w:jc w:val="both"/>
              <w:rPr>
                <w:rFonts w:hint="default" w:eastAsia="宋体"/>
                <w:color w:val="C00000"/>
                <w:lang w:val="en-US" w:eastAsia="zh-CN"/>
              </w:rPr>
            </w:pPr>
            <w:r>
              <w:rPr>
                <w:rFonts w:hint="eastAsia"/>
                <w:color w:val="C00000"/>
                <w:lang w:val="en-US" w:eastAsia="zh-CN"/>
              </w:rPr>
              <w:t>20</w:t>
            </w: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11000</w:t>
            </w: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22.00</w:t>
            </w:r>
          </w:p>
        </w:tc>
      </w:tr>
      <w:tr>
        <w:tblPrEx>
          <w:tblLayout w:type="fixed"/>
          <w:tblCellMar>
            <w:top w:w="0" w:type="dxa"/>
            <w:left w:w="108" w:type="dxa"/>
            <w:bottom w:w="0" w:type="dxa"/>
            <w:right w:w="108" w:type="dxa"/>
          </w:tblCellMar>
        </w:tblPrEx>
        <w:trPr>
          <w:trHeight w:val="711" w:hRule="atLeast"/>
        </w:trPr>
        <w:tc>
          <w:tcPr>
            <w:tcW w:w="2165" w:type="dxa"/>
            <w:tcBorders>
              <w:top w:val="single" w:color="auto" w:sz="4" w:space="0"/>
              <w:left w:val="single" w:color="auto" w:sz="4" w:space="0"/>
              <w:bottom w:val="single" w:color="auto" w:sz="4" w:space="0"/>
              <w:right w:val="single" w:color="auto" w:sz="8" w:space="0"/>
            </w:tcBorders>
            <w:vAlign w:val="center"/>
          </w:tcPr>
          <w:p>
            <w:pPr>
              <w:spacing w:line="360" w:lineRule="auto"/>
              <w:ind w:firstLine="480" w:firstLineChars="200"/>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658"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77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38.00</w:t>
            </w:r>
          </w:p>
        </w:tc>
      </w:tr>
    </w:tbl>
    <w:p>
      <w:pPr>
        <w:keepNext w:val="0"/>
        <w:keepLines w:val="0"/>
        <w:pageBreakBefore w:val="0"/>
        <w:widowControl w:val="0"/>
        <w:kinsoku/>
        <w:wordWrap/>
        <w:overflowPunct/>
        <w:topLinePunct w:val="0"/>
        <w:bidi w:val="0"/>
        <w:spacing w:line="440" w:lineRule="exact"/>
        <w:ind w:left="0" w:firstLine="440" w:firstLineChars="200"/>
        <w:jc w:val="both"/>
        <w:textAlignment w:val="auto"/>
        <w:outlineLvl w:val="0"/>
        <w:rPr>
          <w:rFonts w:hint="eastAsia" w:ascii="宋体" w:hAnsi="宋体" w:cs="宋体"/>
          <w:color w:val="000000"/>
          <w:kern w:val="0"/>
          <w:sz w:val="24"/>
          <w:szCs w:val="24"/>
          <w:highlight w:val="none"/>
          <w:lang w:val="en-US" w:eastAsia="zh-CN"/>
        </w:rPr>
      </w:pPr>
      <w:r>
        <w:rPr>
          <w:rFonts w:hint="eastAsia" w:ascii="宋体" w:hAnsi="宋体"/>
          <w:b w:val="0"/>
          <w:bCs/>
          <w:color w:val="000000"/>
          <w:sz w:val="22"/>
          <w:szCs w:val="22"/>
          <w:highlight w:val="none"/>
          <w:lang w:val="en-US" w:eastAsia="zh-CN"/>
        </w:rPr>
        <w:t xml:space="preserve"> </w:t>
      </w: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包含制版费</w:t>
      </w:r>
      <w:r>
        <w:rPr>
          <w:rFonts w:hint="eastAsia" w:ascii="宋体" w:hAnsi="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lang w:val="en-US" w:eastAsia="zh-CN"/>
        </w:rPr>
        <w:t>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0"/>
        <w:rPr>
          <w:rFonts w:hint="eastAsia" w:ascii="宋体" w:hAnsi="宋体" w:eastAsia="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十、招标</w:t>
      </w:r>
      <w:r>
        <w:rPr>
          <w:rFonts w:ascii="宋体" w:hAnsi="宋体"/>
          <w:b w:val="0"/>
          <w:bCs/>
          <w:color w:val="000000"/>
          <w:sz w:val="24"/>
          <w:szCs w:val="24"/>
          <w:highlight w:val="none"/>
        </w:rPr>
        <w:t>文件</w:t>
      </w:r>
      <w:bookmarkEnd w:id="4"/>
      <w:r>
        <w:rPr>
          <w:rFonts w:hint="eastAsia" w:ascii="宋体" w:hAnsi="宋体"/>
          <w:color w:val="000000"/>
          <w:sz w:val="24"/>
          <w:highlight w:val="none"/>
        </w:rPr>
        <w:t>组成</w:t>
      </w:r>
      <w:r>
        <w:rPr>
          <w:rFonts w:hint="eastAsia" w:ascii="宋体" w:hAnsi="宋体"/>
          <w:color w:val="000000"/>
          <w:sz w:val="24"/>
          <w:highlight w:val="none"/>
          <w:lang w:eastAsia="zh-CN"/>
        </w:rPr>
        <w:t>、</w:t>
      </w:r>
      <w:r>
        <w:rPr>
          <w:rFonts w:hint="eastAsia" w:ascii="宋体" w:hAnsi="宋体"/>
          <w:color w:val="000000"/>
          <w:sz w:val="24"/>
          <w:highlight w:val="none"/>
        </w:rPr>
        <w:t>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bookmarkStart w:id="9" w:name="_Toc252547902"/>
      <w:bookmarkStart w:id="10" w:name="_Toc374604680"/>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1"/>
        <w:rPr>
          <w:rFonts w:ascii="宋体" w:hAnsi="宋体"/>
          <w:b w:val="0"/>
          <w:bCs/>
          <w:color w:val="000000"/>
          <w:sz w:val="24"/>
          <w:szCs w:val="24"/>
          <w:highlight w:val="none"/>
        </w:rPr>
      </w:pPr>
      <w:bookmarkStart w:id="11" w:name="_Toc489962461"/>
      <w:r>
        <w:rPr>
          <w:rFonts w:hint="eastAsia" w:ascii="宋体" w:hAnsi="宋体"/>
          <w:b w:val="0"/>
          <w:bCs/>
          <w:color w:val="000000"/>
          <w:sz w:val="24"/>
          <w:szCs w:val="24"/>
          <w:highlight w:val="none"/>
          <w:lang w:val="en-US" w:eastAsia="zh-CN"/>
        </w:rPr>
        <w:t>十一</w:t>
      </w:r>
      <w:r>
        <w:rPr>
          <w:rFonts w:hint="eastAsia" w:ascii="宋体" w:hAnsi="宋体"/>
          <w:b w:val="0"/>
          <w:bCs/>
          <w:color w:val="000000"/>
          <w:sz w:val="24"/>
          <w:szCs w:val="24"/>
          <w:highlight w:val="none"/>
        </w:rPr>
        <w:t>、</w:t>
      </w:r>
      <w:r>
        <w:rPr>
          <w:rFonts w:hint="eastAsia" w:ascii="宋体" w:hAnsi="宋体"/>
          <w:b w:val="0"/>
          <w:bCs/>
          <w:color w:val="000000"/>
          <w:sz w:val="24"/>
          <w:szCs w:val="24"/>
          <w:highlight w:val="none"/>
          <w:lang w:val="en-US" w:eastAsia="zh-CN"/>
        </w:rPr>
        <w:t>投标</w:t>
      </w:r>
      <w:r>
        <w:rPr>
          <w:rFonts w:hint="eastAsia" w:ascii="宋体" w:hAnsi="宋体"/>
          <w:b w:val="0"/>
          <w:bCs/>
          <w:color w:val="000000"/>
          <w:sz w:val="24"/>
          <w:szCs w:val="24"/>
          <w:highlight w:val="none"/>
        </w:rPr>
        <w:t>文件的编写</w:t>
      </w:r>
      <w:bookmarkEnd w:id="9"/>
      <w:bookmarkEnd w:id="10"/>
      <w:bookmarkEnd w:id="11"/>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rPr>
        <w:t>(2)</w:t>
      </w:r>
      <w:r>
        <w:rPr>
          <w:rFonts w:hint="eastAsia" w:ascii="宋体" w:hAnsi="宋体"/>
          <w:color w:val="000000"/>
          <w:sz w:val="24"/>
          <w:highlight w:val="none"/>
          <w:lang w:val="en-US" w:eastAsia="zh-CN"/>
        </w:rPr>
        <w:t>投标报价</w:t>
      </w:r>
      <w:r>
        <w:rPr>
          <w:rFonts w:hint="eastAsia" w:ascii="宋体" w:hAnsi="宋体"/>
          <w:color w:val="000000"/>
          <w:sz w:val="24"/>
          <w:highlight w:val="none"/>
        </w:rPr>
        <w:t>一览表</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lang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color w:val="000000"/>
          <w:kern w:val="0"/>
          <w:sz w:val="24"/>
          <w:highlight w:val="none"/>
        </w:rPr>
        <w:t>(3)</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color w:val="000000"/>
          <w:sz w:val="24"/>
          <w:highlight w:val="none"/>
          <w:lang w:val="en-US" w:eastAsia="zh-CN"/>
        </w:rPr>
        <w:t>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FF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eastAsia="宋体" w:cs="宋体"/>
          <w:b w:val="0"/>
          <w:bCs w:val="0"/>
          <w:color w:val="FF0000"/>
          <w:sz w:val="24"/>
          <w:szCs w:val="24"/>
        </w:rPr>
        <w:t>所采购货物</w:t>
      </w:r>
      <w:r>
        <w:rPr>
          <w:rFonts w:hint="eastAsia" w:ascii="宋体" w:hAnsi="宋体" w:cs="宋体"/>
          <w:b w:val="0"/>
          <w:bCs w:val="0"/>
          <w:color w:val="FF0000"/>
          <w:sz w:val="24"/>
          <w:szCs w:val="24"/>
          <w:lang w:eastAsia="zh-CN"/>
        </w:rPr>
        <w:t>的</w:t>
      </w:r>
      <w:r>
        <w:rPr>
          <w:rFonts w:hint="eastAsia" w:ascii="宋体" w:hAnsi="宋体" w:cs="宋体"/>
          <w:b w:val="0"/>
          <w:bCs w:val="0"/>
          <w:color w:val="FF0000"/>
          <w:kern w:val="2"/>
          <w:sz w:val="24"/>
          <w:szCs w:val="24"/>
          <w:highlight w:val="none"/>
          <w:lang w:eastAsia="zh-CN"/>
        </w:rPr>
        <w:t>地市</w:t>
      </w:r>
      <w:r>
        <w:rPr>
          <w:rFonts w:hint="eastAsia" w:ascii="宋体" w:hAnsi="宋体" w:eastAsia="宋体" w:cs="宋体"/>
          <w:b w:val="0"/>
          <w:bCs w:val="0"/>
          <w:color w:val="FF0000"/>
          <w:kern w:val="2"/>
          <w:sz w:val="24"/>
          <w:szCs w:val="24"/>
          <w:highlight w:val="none"/>
          <w:lang w:val="en-US" w:eastAsia="zh-CN"/>
        </w:rPr>
        <w:t>级</w:t>
      </w:r>
      <w:r>
        <w:rPr>
          <w:rFonts w:hint="eastAsia" w:ascii="宋体" w:hAnsi="宋体" w:cs="宋体"/>
          <w:b w:val="0"/>
          <w:bCs w:val="0"/>
          <w:color w:val="FF0000"/>
          <w:kern w:val="2"/>
          <w:sz w:val="24"/>
          <w:szCs w:val="24"/>
          <w:highlight w:val="none"/>
          <w:lang w:val="en-US" w:eastAsia="zh-CN"/>
        </w:rPr>
        <w:t>及以上产品</w:t>
      </w:r>
      <w:r>
        <w:rPr>
          <w:rFonts w:hint="eastAsia" w:ascii="宋体" w:hAnsi="宋体" w:eastAsia="宋体" w:cs="宋体"/>
          <w:b w:val="0"/>
          <w:bCs w:val="0"/>
          <w:color w:val="FF0000"/>
          <w:kern w:val="2"/>
          <w:sz w:val="24"/>
          <w:szCs w:val="24"/>
          <w:highlight w:val="none"/>
        </w:rPr>
        <w:t>质量</w:t>
      </w:r>
      <w:r>
        <w:rPr>
          <w:rFonts w:hint="eastAsia" w:ascii="宋体" w:hAnsi="宋体" w:cs="宋体"/>
          <w:b w:val="0"/>
          <w:bCs w:val="0"/>
          <w:color w:val="FF0000"/>
          <w:kern w:val="2"/>
          <w:sz w:val="24"/>
          <w:szCs w:val="24"/>
          <w:highlight w:val="none"/>
          <w:lang w:val="en-US" w:eastAsia="zh-CN"/>
        </w:rPr>
        <w:t>检验机构的</w:t>
      </w:r>
      <w:r>
        <w:rPr>
          <w:rFonts w:hint="eastAsia" w:ascii="宋体" w:hAnsi="宋体" w:eastAsia="宋体" w:cs="宋体"/>
          <w:b w:val="0"/>
          <w:bCs w:val="0"/>
          <w:color w:val="FF0000"/>
          <w:kern w:val="2"/>
          <w:sz w:val="24"/>
          <w:szCs w:val="24"/>
          <w:highlight w:val="none"/>
        </w:rPr>
        <w:t>检验报告</w:t>
      </w:r>
      <w:r>
        <w:rPr>
          <w:rFonts w:hint="eastAsia" w:ascii="宋体" w:hAnsi="宋体" w:cs="宋体"/>
          <w:b w:val="0"/>
          <w:bCs w:val="0"/>
          <w:color w:val="FF0000"/>
          <w:kern w:val="2"/>
          <w:sz w:val="24"/>
          <w:szCs w:val="24"/>
          <w:highlight w:val="none"/>
          <w:lang w:eastAsia="zh-CN"/>
        </w:rPr>
        <w:t>（</w:t>
      </w:r>
      <w:r>
        <w:rPr>
          <w:rFonts w:hint="eastAsia" w:ascii="宋体" w:hAnsi="宋体" w:cs="宋体"/>
          <w:b w:val="0"/>
          <w:bCs w:val="0"/>
          <w:color w:val="FF0000"/>
          <w:kern w:val="2"/>
          <w:sz w:val="24"/>
          <w:szCs w:val="24"/>
          <w:highlight w:val="none"/>
          <w:lang w:val="en-US" w:eastAsia="zh-CN"/>
        </w:rPr>
        <w:t>须是</w:t>
      </w:r>
      <w:r>
        <w:rPr>
          <w:rFonts w:hint="eastAsia" w:ascii="宋体" w:hAnsi="宋体" w:eastAsia="宋体" w:cs="宋体"/>
          <w:b w:val="0"/>
          <w:bCs w:val="0"/>
          <w:color w:val="FF0000"/>
          <w:sz w:val="24"/>
          <w:szCs w:val="24"/>
        </w:rPr>
        <w:t>投标人</w:t>
      </w:r>
      <w:r>
        <w:rPr>
          <w:rFonts w:hint="eastAsia" w:ascii="宋体" w:hAnsi="宋体" w:cs="宋体"/>
          <w:b w:val="0"/>
          <w:bCs w:val="0"/>
          <w:color w:val="FF0000"/>
          <w:sz w:val="24"/>
          <w:szCs w:val="24"/>
          <w:lang w:val="en-US" w:eastAsia="zh-CN"/>
        </w:rPr>
        <w:t>委托检测的，检测日期</w:t>
      </w:r>
      <w:r>
        <w:rPr>
          <w:rFonts w:hint="eastAsia" w:ascii="宋体" w:hAnsi="宋体"/>
          <w:color w:val="FF0000"/>
          <w:kern w:val="2"/>
          <w:sz w:val="24"/>
          <w:szCs w:val="24"/>
          <w:highlight w:val="none"/>
        </w:rPr>
        <w:t>必须</w:t>
      </w:r>
      <w:r>
        <w:rPr>
          <w:rFonts w:hint="eastAsia" w:ascii="宋体" w:hAnsi="宋体" w:cs="宋体"/>
          <w:b w:val="0"/>
          <w:bCs w:val="0"/>
          <w:color w:val="FF0000"/>
          <w:sz w:val="24"/>
          <w:szCs w:val="24"/>
          <w:lang w:val="en-US" w:eastAsia="zh-CN"/>
        </w:rPr>
        <w:t>是2023年1月1日后的</w:t>
      </w:r>
      <w:r>
        <w:rPr>
          <w:rFonts w:hint="eastAsia" w:ascii="宋体" w:hAnsi="宋体" w:cs="宋体"/>
          <w:b w:val="0"/>
          <w:bCs w:val="0"/>
          <w:color w:val="FF0000"/>
          <w:sz w:val="24"/>
          <w:szCs w:val="24"/>
          <w:lang w:eastAsia="zh-CN"/>
        </w:rPr>
        <w:t>）</w:t>
      </w:r>
      <w:r>
        <w:rPr>
          <w:rFonts w:hint="eastAsia" w:ascii="宋体" w:hAnsi="宋体"/>
          <w:color w:val="FF0000"/>
          <w:sz w:val="24"/>
          <w:highlight w:val="none"/>
          <w:lang w:val="en-US" w:eastAsia="zh-CN"/>
        </w:rPr>
        <w:t>复印件；</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w:t>
      </w:r>
      <w:r>
        <w:rPr>
          <w:rFonts w:hint="eastAsia" w:ascii="宋体" w:hAnsi="宋体"/>
          <w:bCs/>
          <w:color w:val="000000"/>
          <w:sz w:val="24"/>
          <w:szCs w:val="24"/>
          <w:highlight w:val="none"/>
          <w:lang w:val="en-US" w:eastAsia="zh-CN"/>
        </w:rPr>
        <w:t>原件（详见招标文件格式三）</w:t>
      </w:r>
      <w:r>
        <w:rPr>
          <w:rFonts w:hint="eastAsia" w:ascii="宋体" w:hAnsi="宋体" w:cs="宋体"/>
          <w:b w:val="0"/>
          <w:bCs w:val="0"/>
          <w:color w:val="000000"/>
          <w:kern w:val="2"/>
          <w:sz w:val="24"/>
          <w:szCs w:val="24"/>
          <w:highlight w:val="none"/>
          <w:lang w:val="en-US" w:eastAsia="zh-CN"/>
        </w:rPr>
        <w:t>及</w:t>
      </w:r>
      <w:r>
        <w:rPr>
          <w:rFonts w:hint="eastAsia" w:ascii="宋体" w:hAnsi="宋体"/>
          <w:bCs/>
          <w:color w:val="000000"/>
          <w:sz w:val="24"/>
          <w:szCs w:val="24"/>
          <w:highlight w:val="none"/>
        </w:rPr>
        <w:t>法定代表人</w:t>
      </w:r>
      <w:r>
        <w:rPr>
          <w:rFonts w:hint="eastAsia" w:ascii="宋体" w:hAnsi="宋体" w:cs="宋体"/>
          <w:b w:val="0"/>
          <w:bCs w:val="0"/>
          <w:color w:val="000000"/>
          <w:kern w:val="2"/>
          <w:sz w:val="24"/>
          <w:szCs w:val="24"/>
          <w:highlight w:val="none"/>
          <w:lang w:val="en-US" w:eastAsia="zh-CN"/>
        </w:rPr>
        <w:t>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6</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（详见招标文件格式四）</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7</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（详见招标文件格式五）</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必需的设备</w:t>
      </w:r>
      <w:r>
        <w:rPr>
          <w:rFonts w:hint="eastAsia" w:ascii="宋体" w:cs="宋体"/>
          <w:kern w:val="0"/>
          <w:sz w:val="24"/>
          <w:szCs w:val="24"/>
          <w:lang w:eastAsia="zh-CN"/>
        </w:rPr>
        <w:t>、</w:t>
      </w:r>
      <w:r>
        <w:rPr>
          <w:rFonts w:hint="eastAsia" w:ascii="宋体" w:cs="宋体"/>
          <w:kern w:val="0"/>
          <w:sz w:val="24"/>
          <w:szCs w:val="24"/>
          <w:lang w:val="en-US" w:eastAsia="zh-CN"/>
        </w:rPr>
        <w:t>生产能力等</w:t>
      </w:r>
      <w:r>
        <w:rPr>
          <w:rFonts w:hint="eastAsia" w:ascii="宋体" w:hAnsi="宋体"/>
          <w:color w:val="000000"/>
          <w:sz w:val="24"/>
          <w:highlight w:val="none"/>
          <w:lang w:val="en-US" w:eastAsia="zh-CN"/>
        </w:rPr>
        <w:t>情况，提供生产、检测设备清单和主要生产设备照片（并注明设备名称）</w:t>
      </w:r>
      <w:r>
        <w:rPr>
          <w:rFonts w:hint="eastAsia" w:ascii="宋体" w:cs="宋体"/>
          <w:kern w:val="0"/>
          <w:sz w:val="24"/>
          <w:szCs w:val="24"/>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公司上一年度财务及资金状况等，提供上一年度财务报表（含资产负债表、损益表和现金流量表）；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1"/>
        <w:rPr>
          <w:rFonts w:ascii="宋体" w:hAnsi="宋体"/>
          <w:color w:val="000000"/>
          <w:sz w:val="24"/>
          <w:highlight w:val="none"/>
        </w:rPr>
      </w:pPr>
      <w:bookmarkStart w:id="12" w:name="_Toc252547903"/>
      <w:bookmarkStart w:id="13" w:name="_Toc489962462"/>
      <w:bookmarkStart w:id="14" w:name="_Toc374604681"/>
      <w:bookmarkStart w:id="15" w:name="_Toc226942187"/>
      <w:r>
        <w:rPr>
          <w:rFonts w:hint="eastAsia" w:ascii="宋体" w:hAnsi="宋体"/>
          <w:b w:val="0"/>
          <w:bCs/>
          <w:color w:val="000000"/>
          <w:sz w:val="24"/>
          <w:szCs w:val="24"/>
          <w:highlight w:val="none"/>
          <w:lang w:val="en-US" w:eastAsia="zh-CN"/>
        </w:rPr>
        <w:t>十二、</w:t>
      </w:r>
      <w:bookmarkEnd w:id="12"/>
      <w:bookmarkEnd w:id="13"/>
      <w:bookmarkEnd w:id="14"/>
      <w:bookmarkStart w:id="16" w:name="_Toc489962463"/>
      <w:bookmarkStart w:id="17" w:name="_Toc252547904"/>
      <w:bookmarkStart w:id="18" w:name="_Toc374604682"/>
      <w:r>
        <w:rPr>
          <w:rFonts w:hint="eastAsia" w:ascii="宋体" w:hAnsi="宋体" w:eastAsia="宋体" w:cs="宋体"/>
          <w:b w:val="0"/>
          <w:bCs w:val="0"/>
          <w:color w:val="000000"/>
          <w:sz w:val="24"/>
          <w:szCs w:val="24"/>
          <w:highlight w:val="none"/>
          <w:lang w:val="en-US" w:eastAsia="zh-CN"/>
        </w:rPr>
        <w:t>开标</w:t>
      </w:r>
      <w:r>
        <w:rPr>
          <w:rFonts w:hint="eastAsia" w:ascii="宋体" w:hAnsi="宋体" w:eastAsia="宋体" w:cs="宋体"/>
          <w:b w:val="0"/>
          <w:bCs w:val="0"/>
          <w:color w:val="000000"/>
          <w:sz w:val="24"/>
          <w:szCs w:val="24"/>
          <w:highlight w:val="none"/>
        </w:rPr>
        <w:t>和</w:t>
      </w:r>
      <w:bookmarkEnd w:id="16"/>
      <w:bookmarkEnd w:id="17"/>
      <w:bookmarkEnd w:id="18"/>
      <w:r>
        <w:rPr>
          <w:rFonts w:hint="eastAsia" w:ascii="宋体" w:hAnsi="宋体" w:eastAsia="宋体" w:cs="宋体"/>
          <w:b w:val="0"/>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default" w:ascii="宋体" w:hAnsi="宋体"/>
          <w:color w:val="C00000"/>
          <w:sz w:val="24"/>
          <w:highlight w:val="none"/>
          <w:lang w:val="en-US" w:eastAsia="zh-CN"/>
        </w:rPr>
        <w:t>采用商务谈判方式</w:t>
      </w:r>
      <w:r>
        <w:rPr>
          <w:rFonts w:hint="eastAsia" w:ascii="宋体" w:hAnsi="Courier New"/>
          <w:color w:val="C00000"/>
          <w:sz w:val="24"/>
          <w:szCs w:val="24"/>
        </w:rPr>
        <w:t>选择合作</w:t>
      </w:r>
      <w:r>
        <w:rPr>
          <w:rFonts w:hint="eastAsia" w:ascii="宋体" w:hAnsi="Courier New"/>
          <w:color w:val="C00000"/>
          <w:sz w:val="24"/>
          <w:szCs w:val="24"/>
          <w:lang w:val="en-US" w:eastAsia="zh-CN"/>
        </w:rPr>
        <w:t>供应方</w:t>
      </w:r>
      <w:r>
        <w:rPr>
          <w:rFonts w:hint="eastAsia" w:ascii="宋体" w:hAnsi="宋体" w:eastAsia="宋体" w:cs="宋体"/>
          <w:color w:val="C00000"/>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24"/>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23</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A投标</w:t>
      </w:r>
      <w:r>
        <w:rPr>
          <w:rFonts w:hint="eastAsia" w:ascii="宋体" w:hAnsi="宋体"/>
          <w:color w:val="000000"/>
          <w:sz w:val="24"/>
          <w:highlight w:val="none"/>
        </w:rPr>
        <w:t>文件中</w:t>
      </w:r>
      <w:r>
        <w:rPr>
          <w:rFonts w:hint="eastAsia" w:ascii="宋体" w:hAnsi="宋体"/>
          <w:color w:val="000000"/>
          <w:sz w:val="24"/>
          <w:highlight w:val="none"/>
          <w:lang w:val="en-US" w:eastAsia="zh-CN"/>
        </w:rPr>
        <w:t>投标</w:t>
      </w:r>
      <w:r>
        <w:rPr>
          <w:rFonts w:hint="eastAsia" w:ascii="宋体" w:hAnsi="宋体"/>
          <w:color w:val="000000"/>
          <w:sz w:val="24"/>
          <w:highlight w:val="none"/>
        </w:rPr>
        <w:t>一览表内容与</w:t>
      </w:r>
      <w:r>
        <w:rPr>
          <w:rFonts w:hint="eastAsia" w:ascii="宋体" w:hAnsi="宋体"/>
          <w:color w:val="000000"/>
          <w:sz w:val="24"/>
          <w:highlight w:val="none"/>
          <w:lang w:val="en-US" w:eastAsia="zh-CN"/>
        </w:rPr>
        <w:t>投标</w:t>
      </w:r>
      <w:r>
        <w:rPr>
          <w:rFonts w:hint="eastAsia" w:ascii="宋体" w:hAnsi="宋体"/>
          <w:color w:val="000000"/>
          <w:sz w:val="24"/>
          <w:highlight w:val="none"/>
        </w:rPr>
        <w:t>文件中明细表内容不一致的，以</w:t>
      </w:r>
      <w:r>
        <w:rPr>
          <w:rFonts w:hint="eastAsia" w:ascii="宋体" w:hAnsi="宋体"/>
          <w:color w:val="000000"/>
          <w:sz w:val="24"/>
          <w:highlight w:val="none"/>
          <w:lang w:val="en-US" w:eastAsia="zh-CN"/>
        </w:rPr>
        <w:t>投标</w:t>
      </w:r>
      <w:r>
        <w:rPr>
          <w:rFonts w:hint="eastAsia" w:ascii="宋体" w:hAnsi="宋体"/>
          <w:color w:val="000000"/>
          <w:sz w:val="24"/>
          <w:highlight w:val="none"/>
        </w:rPr>
        <w:t>一览表为准。</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B投标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bookmarkEnd w:id="15"/>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生产许可证</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合格的投标人少于3家的，由评标小组作出是否否决全部投标（即判定本次招标流标）决定，评标小组应当对投标是否明显缺乏竞争和是否需要否决全部投标进行充分论证。</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spacing w:line="440" w:lineRule="exact"/>
        <w:ind w:firstLine="480" w:firstLineChars="200"/>
        <w:jc w:val="left"/>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19" w:name="_Toc5575626"/>
      <w:bookmarkStart w:id="20" w:name="_Toc384041587"/>
      <w:bookmarkStart w:id="21" w:name="_Toc5578689"/>
      <w:bookmarkStart w:id="22" w:name="_Toc320966837"/>
      <w:bookmarkStart w:id="23" w:name="_Toc99877321"/>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19"/>
    <w:bookmarkEnd w:id="20"/>
    <w:bookmarkEnd w:id="21"/>
    <w:bookmarkEnd w:id="22"/>
    <w:bookmarkEnd w:id="23"/>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bookmarkStart w:id="113" w:name="_GoBack"/>
      <w:bookmarkEnd w:id="113"/>
    </w:p>
    <w:p>
      <w:pPr>
        <w:keepNext w:val="0"/>
        <w:keepLines w:val="0"/>
        <w:pageBreakBefore w:val="0"/>
        <w:kinsoku/>
        <w:wordWrap/>
        <w:overflowPunct/>
        <w:topLinePunct w:val="0"/>
        <w:bidi w:val="0"/>
        <w:snapToGrid/>
        <w:spacing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采用商务谈判方式选择合作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ind w:firstLine="480" w:firstLineChars="200"/>
        <w:jc w:val="both"/>
        <w:textAlignment w:val="auto"/>
        <w:outlineLvl w:val="1"/>
        <w:rPr>
          <w:rFonts w:hint="eastAsia" w:ascii="宋体" w:hAnsi="宋体" w:eastAsia="宋体"/>
          <w:b w:val="0"/>
          <w:bCs/>
          <w:color w:val="000000"/>
          <w:sz w:val="24"/>
          <w:szCs w:val="24"/>
          <w:highlight w:val="none"/>
          <w:lang w:val="en-US" w:eastAsia="zh-CN"/>
        </w:rPr>
      </w:pPr>
      <w:bookmarkStart w:id="24" w:name="_Toc489962464"/>
      <w:r>
        <w:rPr>
          <w:rFonts w:hint="eastAsia" w:ascii="宋体" w:hAnsi="宋体"/>
          <w:b w:val="0"/>
          <w:bCs/>
          <w:color w:val="000000"/>
          <w:sz w:val="24"/>
          <w:szCs w:val="24"/>
          <w:highlight w:val="none"/>
          <w:lang w:val="en-US" w:eastAsia="zh-CN"/>
        </w:rPr>
        <w:t>十三</w:t>
      </w:r>
      <w:r>
        <w:rPr>
          <w:rFonts w:hint="eastAsia" w:ascii="宋体" w:hAnsi="宋体"/>
          <w:b w:val="0"/>
          <w:bCs/>
          <w:color w:val="000000"/>
          <w:sz w:val="24"/>
          <w:szCs w:val="24"/>
          <w:highlight w:val="none"/>
        </w:rPr>
        <w:t>、合同</w:t>
      </w:r>
      <w:bookmarkEnd w:id="24"/>
      <w:r>
        <w:rPr>
          <w:rFonts w:hint="eastAsia" w:ascii="宋体" w:hAnsi="宋体"/>
          <w:b w:val="0"/>
          <w:bCs/>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5"/>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25" w:name="_Toc5575627"/>
      <w:bookmarkStart w:id="26" w:name="_Toc99877322"/>
      <w:bookmarkStart w:id="27" w:name="_Toc5578690"/>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25"/>
      <w:bookmarkEnd w:id="26"/>
      <w:bookmarkEnd w:id="27"/>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pStyle w:val="5"/>
        <w:spacing w:line="560" w:lineRule="exact"/>
        <w:ind w:firstLine="480"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3、合同</w:t>
      </w:r>
      <w:r>
        <w:rPr>
          <w:rFonts w:hint="eastAsia" w:ascii="宋体" w:hAnsi="宋体" w:eastAsia="宋体" w:cs="宋体"/>
          <w:b/>
          <w:bCs w:val="0"/>
          <w:sz w:val="24"/>
          <w:szCs w:val="24"/>
        </w:rPr>
        <w:t>价格：</w:t>
      </w:r>
      <w:r>
        <w:rPr>
          <w:rFonts w:hint="eastAsia" w:ascii="宋体" w:hAnsi="宋体" w:eastAsia="宋体" w:cs="宋体"/>
          <w:b/>
          <w:bCs w:val="0"/>
          <w:sz w:val="24"/>
          <w:szCs w:val="24"/>
          <w:lang w:val="en-US" w:eastAsia="zh-CN"/>
        </w:rPr>
        <w:t>此</w:t>
      </w:r>
      <w:r>
        <w:rPr>
          <w:rFonts w:hint="eastAsia" w:ascii="宋体" w:hAnsi="宋体" w:eastAsia="宋体" w:cs="宋体"/>
          <w:b/>
          <w:bCs w:val="0"/>
          <w:color w:val="auto"/>
          <w:sz w:val="24"/>
          <w:szCs w:val="24"/>
        </w:rPr>
        <w:t>编织袋</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价格为</w:t>
      </w:r>
      <w:r>
        <w:rPr>
          <w:rFonts w:hint="eastAsia" w:ascii="宋体" w:hAnsi="宋体" w:eastAsia="宋体" w:cs="宋体"/>
          <w:b/>
          <w:bCs w:val="0"/>
          <w:sz w:val="24"/>
          <w:szCs w:val="24"/>
        </w:rPr>
        <w:t>变动</w:t>
      </w:r>
      <w:r>
        <w:rPr>
          <w:rFonts w:hint="eastAsia" w:ascii="宋体" w:hAnsi="宋体" w:eastAsia="宋体" w:cs="宋体"/>
          <w:b/>
          <w:bCs w:val="0"/>
          <w:sz w:val="24"/>
          <w:szCs w:val="24"/>
          <w:lang w:val="en-US" w:eastAsia="zh-CN"/>
        </w:rPr>
        <w:t>价格，因PP粒（T30S）市场价格变化而调整</w:t>
      </w:r>
      <w:r>
        <w:rPr>
          <w:rFonts w:hint="eastAsia" w:ascii="宋体" w:hAnsi="宋体" w:eastAsia="宋体" w:cs="宋体"/>
          <w:b/>
          <w:bCs w:val="0"/>
          <w:sz w:val="24"/>
          <w:szCs w:val="24"/>
        </w:rPr>
        <w:t>。</w:t>
      </w:r>
    </w:p>
    <w:p>
      <w:pPr>
        <w:pStyle w:val="5"/>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bCs w:val="0"/>
          <w:color w:val="auto"/>
          <w:sz w:val="24"/>
          <w:szCs w:val="24"/>
        </w:rPr>
        <w:t>编织袋</w:t>
      </w:r>
      <w:r>
        <w:rPr>
          <w:rFonts w:hint="eastAsia" w:ascii="宋体" w:hAnsi="宋体" w:eastAsia="宋体" w:cs="宋体"/>
          <w:b/>
          <w:bCs/>
          <w:sz w:val="24"/>
          <w:szCs w:val="24"/>
          <w:lang w:val="en-US" w:eastAsia="zh-CN"/>
        </w:rPr>
        <w:t>结算价格调整方法详见第三章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第二条规定。</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b w:val="0"/>
          <w:bCs/>
          <w:kern w:val="0"/>
          <w:sz w:val="24"/>
          <w:szCs w:val="24"/>
          <w:lang w:val="en-US" w:eastAsia="zh-CN"/>
        </w:rPr>
        <w:t>十四、</w:t>
      </w:r>
      <w:r>
        <w:rPr>
          <w:rFonts w:hint="eastAsia" w:ascii="宋体" w:cs="宋体"/>
          <w:kern w:val="0"/>
          <w:sz w:val="24"/>
          <w:szCs w:val="24"/>
        </w:rPr>
        <w:t>投标保证金的特别要求：如发生下列情况之一，投标人同意招标人对投标保证金不予退还。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hint="eastAsia" w:ascii="宋体"/>
          <w:kern w:val="0"/>
          <w:sz w:val="24"/>
          <w:szCs w:val="24"/>
          <w:lang w:val="en-US" w:eastAsia="zh-CN"/>
        </w:rPr>
        <w:t>5、</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b w:val="0"/>
          <w:bCs/>
          <w:kern w:val="0"/>
          <w:sz w:val="24"/>
          <w:szCs w:val="24"/>
        </w:rPr>
      </w:pPr>
      <w:r>
        <w:rPr>
          <w:rFonts w:hint="eastAsia" w:ascii="宋体" w:cs="宋体"/>
          <w:b w:val="0"/>
          <w:bCs/>
          <w:kern w:val="0"/>
          <w:sz w:val="24"/>
          <w:szCs w:val="24"/>
          <w:lang w:val="en-US" w:eastAsia="zh-CN"/>
        </w:rPr>
        <w:t>十五、</w:t>
      </w:r>
      <w:r>
        <w:rPr>
          <w:rFonts w:hint="eastAsia" w:ascii="宋体" w:cs="宋体"/>
          <w:b w:val="0"/>
          <w:bCs/>
          <w:kern w:val="0"/>
          <w:sz w:val="24"/>
          <w:szCs w:val="24"/>
        </w:rPr>
        <w:t>其它</w:t>
      </w:r>
      <w:r>
        <w:rPr>
          <w:rFonts w:hint="eastAsia" w:ascii="宋体" w:cs="宋体"/>
          <w:b w:val="0"/>
          <w:bCs/>
          <w:kern w:val="0"/>
          <w:sz w:val="24"/>
          <w:szCs w:val="24"/>
          <w:lang w:val="en-US" w:eastAsia="zh-CN"/>
        </w:rPr>
        <w:t>说明</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3</w:t>
      </w:r>
      <w:r>
        <w:rPr>
          <w:rFonts w:hint="eastAsia" w:ascii="宋体" w:cs="宋体"/>
          <w:kern w:val="0"/>
          <w:sz w:val="24"/>
          <w:szCs w:val="24"/>
        </w:rPr>
        <w:t>、本招标文件的解释权归招标人。</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highlight w:val="none"/>
        </w:rPr>
        <w:sectPr>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p>
    <w:p>
      <w:pPr>
        <w:spacing w:line="440" w:lineRule="exact"/>
        <w:jc w:val="center"/>
        <w:outlineLvl w:val="0"/>
        <w:rPr>
          <w:rFonts w:ascii="宋体" w:hAnsi="宋体"/>
          <w:b/>
          <w:color w:val="000000"/>
          <w:sz w:val="36"/>
          <w:szCs w:val="36"/>
          <w:highlight w:val="none"/>
        </w:rPr>
      </w:pPr>
      <w:r>
        <w:rPr>
          <w:rFonts w:hint="eastAsia" w:ascii="宋体" w:hAnsi="宋体"/>
          <w:b/>
          <w:color w:val="000000"/>
          <w:sz w:val="36"/>
          <w:szCs w:val="36"/>
          <w:highlight w:val="none"/>
          <w:lang w:val="en-US" w:eastAsia="zh-CN"/>
        </w:rPr>
        <w:t>第二章  招标采购</w:t>
      </w:r>
      <w:r>
        <w:rPr>
          <w:rFonts w:ascii="宋体" w:hAnsi="宋体"/>
          <w:b/>
          <w:color w:val="000000"/>
          <w:sz w:val="36"/>
          <w:szCs w:val="36"/>
          <w:highlight w:val="none"/>
        </w:rPr>
        <w:t>内容与</w:t>
      </w:r>
      <w:r>
        <w:rPr>
          <w:rFonts w:hint="eastAsia" w:ascii="宋体" w:hAnsi="宋体"/>
          <w:b/>
          <w:color w:val="000000"/>
          <w:sz w:val="36"/>
          <w:szCs w:val="36"/>
          <w:highlight w:val="none"/>
          <w:lang w:val="en-US" w:eastAsia="zh-CN"/>
        </w:rPr>
        <w:t>质量技术</w:t>
      </w:r>
      <w:r>
        <w:rPr>
          <w:rFonts w:ascii="宋体" w:hAnsi="宋体"/>
          <w:b/>
          <w:color w:val="000000"/>
          <w:sz w:val="36"/>
          <w:szCs w:val="36"/>
          <w:highlight w:val="none"/>
        </w:rPr>
        <w:t>要求</w:t>
      </w:r>
      <w:bookmarkEnd w:id="5"/>
      <w:bookmarkStart w:id="28" w:name="_Toc363430351"/>
      <w:bookmarkStart w:id="29" w:name="_Toc266427822"/>
      <w:bookmarkStart w:id="30" w:name="_Toc322941652"/>
      <w:bookmarkStart w:id="31" w:name="_Toc373221567"/>
      <w:bookmarkStart w:id="32" w:name="_Toc372805933"/>
      <w:bookmarkStart w:id="33" w:name="_Toc266668615"/>
      <w:bookmarkStart w:id="34" w:name="_Toc266741481"/>
      <w:bookmarkStart w:id="35" w:name="_Toc369715698"/>
    </w:p>
    <w:p>
      <w:pPr>
        <w:spacing w:line="360" w:lineRule="auto"/>
        <w:rPr>
          <w:rFonts w:hint="eastAsia" w:ascii="宋体" w:hAnsi="宋体" w:cs="Arial"/>
          <w:b/>
          <w:color w:val="auto"/>
          <w:sz w:val="24"/>
          <w:lang w:eastAsia="zh-CN"/>
        </w:rPr>
      </w:pPr>
    </w:p>
    <w:p>
      <w:pPr>
        <w:spacing w:line="360" w:lineRule="auto"/>
        <w:rPr>
          <w:rFonts w:hint="eastAsia" w:ascii="宋体" w:hAnsi="宋体"/>
          <w:b/>
          <w:color w:val="auto"/>
          <w:sz w:val="24"/>
        </w:rPr>
      </w:pPr>
      <w:r>
        <w:rPr>
          <w:rFonts w:hint="eastAsia" w:ascii="宋体" w:hAnsi="宋体" w:cs="Arial"/>
          <w:b/>
          <w:color w:val="auto"/>
          <w:sz w:val="24"/>
          <w:lang w:eastAsia="zh-CN"/>
        </w:rPr>
        <w:t>一、</w:t>
      </w:r>
      <w:r>
        <w:rPr>
          <w:rFonts w:ascii="宋体" w:hAnsi="宋体" w:cs="Arial"/>
          <w:b/>
          <w:color w:val="auto"/>
          <w:sz w:val="24"/>
        </w:rPr>
        <w:t>招标</w:t>
      </w:r>
      <w:r>
        <w:rPr>
          <w:rFonts w:hint="eastAsia" w:ascii="宋体" w:hAnsi="宋体" w:cs="Arial"/>
          <w:b/>
          <w:color w:val="auto"/>
          <w:sz w:val="24"/>
        </w:rPr>
        <w:t>项目</w:t>
      </w:r>
      <w:r>
        <w:rPr>
          <w:rFonts w:hint="eastAsia" w:ascii="宋体" w:hAnsi="宋体" w:cs="Arial"/>
          <w:b/>
          <w:color w:val="auto"/>
          <w:sz w:val="24"/>
          <w:lang w:val="en-US" w:eastAsia="zh-CN"/>
        </w:rPr>
        <w:t>采购</w:t>
      </w:r>
      <w:r>
        <w:rPr>
          <w:rFonts w:ascii="宋体" w:hAnsi="宋体" w:cs="Arial"/>
          <w:b/>
          <w:color w:val="auto"/>
          <w:sz w:val="24"/>
        </w:rPr>
        <w:t>内容</w:t>
      </w:r>
      <w:r>
        <w:rPr>
          <w:rFonts w:hint="eastAsia" w:ascii="宋体" w:hAnsi="宋体" w:cs="Arial"/>
          <w:b/>
          <w:color w:val="auto"/>
          <w:sz w:val="24"/>
        </w:rPr>
        <w:t>及技术规格要求</w:t>
      </w:r>
    </w:p>
    <w:tbl>
      <w:tblPr>
        <w:tblStyle w:val="13"/>
        <w:tblpPr w:leftFromText="180" w:rightFromText="180" w:vertAnchor="text" w:horzAnchor="page" w:tblpX="1935" w:tblpY="1005"/>
        <w:tblOverlap w:val="never"/>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2081"/>
        <w:gridCol w:w="2100"/>
        <w:gridCol w:w="165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品目号</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货物名称</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规格（cm）</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重量（g/条）</w:t>
            </w:r>
          </w:p>
        </w:tc>
        <w:tc>
          <w:tcPr>
            <w:tcW w:w="1605"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center"/>
              <w:rPr>
                <w:b w:val="0"/>
                <w:bCs w:val="0"/>
              </w:rPr>
            </w:pPr>
            <w:r>
              <w:rPr>
                <w:rFonts w:hint="eastAsia" w:hAnsi="宋体" w:eastAsia="宋体"/>
                <w:b w:val="0"/>
                <w:bCs w:val="0"/>
                <w:color w:val="000000"/>
                <w:sz w:val="24"/>
                <w:szCs w:val="24"/>
                <w:lang w:val="en-US" w:eastAsia="zh-CN"/>
              </w:rPr>
              <w:t>数量（万条）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无内衬类编织袋</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55*95</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83±3</w:t>
            </w:r>
          </w:p>
        </w:tc>
        <w:tc>
          <w:tcPr>
            <w:tcW w:w="1605"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center"/>
              <w:rPr>
                <w:rFonts w:hint="default" w:eastAsia="宋体"/>
                <w:b w:val="0"/>
                <w:bCs w:val="0"/>
                <w:lang w:val="en-US" w:eastAsia="zh-CN"/>
              </w:rPr>
            </w:pPr>
            <w:r>
              <w:rPr>
                <w:rFonts w:hint="eastAsia"/>
                <w:b w:val="0"/>
                <w:bCs w:val="0"/>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2</w:t>
            </w:r>
          </w:p>
        </w:tc>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ascii="宋体" w:hAnsi="宋体" w:eastAsia="宋体" w:cs="宋体"/>
                <w:b w:val="0"/>
                <w:bCs w:val="0"/>
                <w:color w:val="auto"/>
                <w:sz w:val="24"/>
                <w:szCs w:val="24"/>
              </w:rPr>
            </w:pPr>
            <w:r>
              <w:rPr>
                <w:rFonts w:hint="eastAsia" w:ascii="宋体" w:hAnsi="宋体"/>
                <w:b w:val="0"/>
                <w:bCs w:val="0"/>
                <w:color w:val="000000"/>
                <w:sz w:val="24"/>
              </w:rPr>
              <w:t>彩印涂膜类编织袋</w:t>
            </w:r>
          </w:p>
        </w:tc>
        <w:tc>
          <w:tcPr>
            <w:tcW w:w="210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ascii="宋体" w:hAnsi="宋体" w:eastAsia="宋体" w:cs="宋体"/>
                <w:b w:val="0"/>
                <w:bCs w:val="0"/>
                <w:color w:val="auto"/>
                <w:sz w:val="24"/>
                <w:szCs w:val="24"/>
              </w:rPr>
            </w:pPr>
            <w:r>
              <w:rPr>
                <w:rFonts w:hint="eastAsia" w:ascii="宋体" w:hAnsi="宋体"/>
                <w:b w:val="0"/>
                <w:bCs w:val="0"/>
                <w:color w:val="000000"/>
                <w:sz w:val="24"/>
              </w:rPr>
              <w:t>40*70(不含折边各5cm)</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b w:val="0"/>
                <w:bCs w:val="0"/>
                <w:color w:val="000000"/>
                <w:sz w:val="24"/>
                <w:u w:val="none"/>
                <w:lang w:val="en-US" w:eastAsia="zh-CN"/>
              </w:rPr>
              <w:t>60</w:t>
            </w:r>
            <w:r>
              <w:rPr>
                <w:rFonts w:hint="eastAsia" w:ascii="宋体" w:hAnsi="宋体"/>
                <w:b w:val="0"/>
                <w:bCs w:val="0"/>
                <w:color w:val="000000"/>
                <w:sz w:val="24"/>
                <w:u w:val="none"/>
              </w:rPr>
              <w:t>±3</w:t>
            </w:r>
          </w:p>
        </w:tc>
        <w:tc>
          <w:tcPr>
            <w:tcW w:w="16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b w:val="0"/>
                <w:bCs w:val="0"/>
                <w:lang w:val="en-US" w:eastAsia="zh-CN"/>
              </w:rPr>
            </w:pPr>
            <w:r>
              <w:rPr>
                <w:rFonts w:hint="eastAsia"/>
                <w:b w:val="0"/>
                <w:bCs w:val="0"/>
                <w:lang w:val="en-US" w:eastAsia="zh-CN"/>
              </w:rPr>
              <w:t>20</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w:t>
      </w:r>
      <w:r>
        <w:rPr>
          <w:rFonts w:hint="eastAsia" w:ascii="宋体" w:hAnsi="宋体" w:cs="Trebuchet MS"/>
          <w:bCs/>
          <w:color w:val="auto"/>
          <w:kern w:val="0"/>
          <w:sz w:val="24"/>
          <w:lang w:eastAsia="zh-CN"/>
        </w:rPr>
        <w:t>、</w:t>
      </w:r>
      <w:r>
        <w:rPr>
          <w:rFonts w:hint="eastAsia" w:ascii="宋体" w:hAnsi="宋体" w:cs="Trebuchet MS"/>
          <w:bCs/>
          <w:color w:val="auto"/>
          <w:kern w:val="0"/>
          <w:sz w:val="24"/>
        </w:rPr>
        <w:t>材质要求：塑料编织袋采用聚丙烯树脂为主要原料，经挤出、拉伸成扁丝再经织造而成，</w:t>
      </w:r>
      <w:r>
        <w:rPr>
          <w:rFonts w:hint="eastAsia" w:ascii="宋体" w:hAnsi="宋体" w:cs="Trebuchet MS"/>
          <w:b/>
          <w:bCs/>
          <w:color w:val="auto"/>
          <w:kern w:val="0"/>
          <w:sz w:val="24"/>
        </w:rPr>
        <w:t>必须使用全新料</w:t>
      </w:r>
      <w:r>
        <w:rPr>
          <w:rFonts w:hint="eastAsia" w:ascii="宋体" w:hAnsi="宋体" w:cs="Trebuchet MS"/>
          <w:bCs/>
          <w:color w:val="auto"/>
          <w:kern w:val="0"/>
          <w:sz w:val="24"/>
        </w:rPr>
        <w:t>。</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ascii="宋体" w:hAnsi="宋体" w:cs="Trebuchet MS"/>
          <w:bCs/>
          <w:color w:val="auto"/>
          <w:kern w:val="0"/>
          <w:sz w:val="24"/>
        </w:rPr>
      </w:pPr>
      <w:r>
        <w:rPr>
          <w:rFonts w:hint="eastAsia" w:ascii="宋体" w:hAnsi="宋体" w:cs="Trebuchet MS"/>
          <w:bCs/>
          <w:color w:val="auto"/>
          <w:kern w:val="0"/>
          <w:sz w:val="24"/>
        </w:rPr>
        <w:t>2</w:t>
      </w:r>
      <w:r>
        <w:rPr>
          <w:rFonts w:hint="eastAsia" w:ascii="宋体" w:hAnsi="宋体" w:cs="Trebuchet MS"/>
          <w:bCs/>
          <w:color w:val="auto"/>
          <w:kern w:val="0"/>
          <w:sz w:val="24"/>
          <w:lang w:eastAsia="zh-CN"/>
        </w:rPr>
        <w:t>、</w:t>
      </w:r>
      <w:r>
        <w:rPr>
          <w:rFonts w:hint="eastAsia" w:ascii="宋体" w:hAnsi="宋体" w:cs="Trebuchet MS"/>
          <w:bCs/>
          <w:color w:val="auto"/>
          <w:kern w:val="0"/>
          <w:sz w:val="24"/>
        </w:rPr>
        <w:t>规格要求：</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（1）有效长度</w:t>
      </w:r>
      <w:r>
        <w:rPr>
          <w:rFonts w:hint="eastAsia" w:ascii="宋体" w:hAnsi="宋体" w:cs="Trebuchet MS"/>
          <w:bCs/>
          <w:color w:val="auto"/>
          <w:kern w:val="0"/>
          <w:sz w:val="24"/>
          <w:lang w:eastAsia="zh-CN"/>
        </w:rPr>
        <w:t>：</w:t>
      </w:r>
      <w:r>
        <w:rPr>
          <w:rFonts w:hint="eastAsia" w:ascii="宋体" w:hAnsi="宋体" w:cs="Trebuchet MS"/>
          <w:bCs/>
          <w:color w:val="auto"/>
          <w:kern w:val="0"/>
          <w:sz w:val="24"/>
        </w:rPr>
        <w:t>允许偏差为-10mm——+15mm；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（2）宽度：允许偏差为-10mm——+15mm；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（3）经密度、纬密度：40根(允许偏差-1根)/100 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（4）每条质量：允许偏差±3克，但批净含量误差</w:t>
      </w:r>
      <w:r>
        <w:rPr>
          <w:rFonts w:hint="eastAsia" w:ascii="宋体" w:hAnsi="宋体" w:cs="Trebuchet MS"/>
          <w:bCs/>
          <w:color w:val="auto"/>
          <w:kern w:val="0"/>
          <w:sz w:val="24"/>
        </w:rPr>
        <w:sym w:font="Symbol" w:char="F0A3"/>
      </w:r>
      <w:r>
        <w:rPr>
          <w:rFonts w:hint="eastAsia" w:ascii="宋体" w:hAnsi="宋体" w:cs="Trebuchet MS"/>
          <w:bCs/>
          <w:color w:val="auto"/>
          <w:kern w:val="0"/>
          <w:sz w:val="24"/>
        </w:rPr>
        <w:t>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w:t>
      </w:r>
      <w:r>
        <w:rPr>
          <w:rFonts w:hint="eastAsia" w:ascii="宋体" w:hAnsi="宋体" w:cs="Trebuchet MS"/>
          <w:bCs/>
          <w:color w:val="auto"/>
          <w:kern w:val="0"/>
          <w:sz w:val="24"/>
          <w:lang w:eastAsia="zh-CN"/>
        </w:rPr>
        <w:t>、</w:t>
      </w:r>
      <w:r>
        <w:rPr>
          <w:rFonts w:hint="eastAsia" w:ascii="宋体" w:hAnsi="宋体" w:cs="Trebuchet MS"/>
          <w:bCs/>
          <w:color w:val="auto"/>
          <w:kern w:val="0"/>
          <w:sz w:val="24"/>
        </w:rPr>
        <w:t>外观质量</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（1）断丝：经、纬扁丝交错处不应同时断丝；</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（2）清洁：油或其它明显污点，每平方内50mm-2以下不应多于3处；50mm2以上的不应有；</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（3）印刷：按</w:t>
      </w:r>
      <w:r>
        <w:rPr>
          <w:rFonts w:hint="eastAsia" w:ascii="宋体" w:hAnsi="宋体" w:cs="Trebuchet MS"/>
          <w:bCs/>
          <w:color w:val="auto"/>
          <w:kern w:val="0"/>
          <w:sz w:val="24"/>
          <w:lang w:val="en-US" w:eastAsia="zh-CN"/>
        </w:rPr>
        <w:t>招标人</w:t>
      </w:r>
      <w:r>
        <w:rPr>
          <w:rFonts w:hint="eastAsia" w:ascii="宋体" w:hAnsi="宋体" w:cs="Trebuchet MS"/>
          <w:bCs/>
          <w:color w:val="auto"/>
          <w:kern w:val="0"/>
          <w:sz w:val="24"/>
          <w:lang w:eastAsia="zh-CN"/>
        </w:rPr>
        <w:t>提供的</w:t>
      </w:r>
      <w:r>
        <w:rPr>
          <w:rFonts w:hint="eastAsia" w:ascii="宋体" w:hAnsi="宋体" w:cs="Trebuchet MS"/>
          <w:bCs/>
          <w:color w:val="auto"/>
          <w:kern w:val="0"/>
          <w:sz w:val="24"/>
        </w:rPr>
        <w:t>版面要求印刷，印刷墨色不能退，字体清晰。</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 xml:space="preserve">（4）缝合：不允许出现脱针、断线、未缝住卷折边现象；袋底缝线两端至少留30mm线头或回针20mm以上； </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（5）切口：织物的裁剪必须采用热熔切割，保证切口不散边，袋边整齐。</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（6）内衬袋：加内膜的编织袋，所配内膜厚薄均匀，有韧性，长宽尺寸分别比外袋略宽，装进物质后不会破损。</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（7）涂膜复合：涂膜牢固，不应渗水，不得出现破膜或粘接不良、明显脱落现象、袋内不得有涂膜原料。</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（8）编织袋缝合线：必须使用合格的2*3股线（俗称6号线）。</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lang w:val="en-US" w:eastAsia="zh-CN"/>
        </w:rPr>
        <w:t xml:space="preserve"> </w:t>
      </w:r>
      <w:r>
        <w:rPr>
          <w:rFonts w:hint="eastAsia" w:ascii="宋体" w:hAnsi="宋体" w:cs="Trebuchet MS"/>
          <w:bCs/>
          <w:color w:val="auto"/>
          <w:kern w:val="0"/>
          <w:sz w:val="24"/>
        </w:rPr>
        <w:t>4</w:t>
      </w:r>
      <w:r>
        <w:rPr>
          <w:rFonts w:hint="eastAsia" w:ascii="宋体" w:hAnsi="宋体" w:cs="Trebuchet MS"/>
          <w:bCs/>
          <w:color w:val="auto"/>
          <w:kern w:val="0"/>
          <w:sz w:val="24"/>
          <w:lang w:eastAsia="zh-CN"/>
        </w:rPr>
        <w:t>、</w:t>
      </w:r>
      <w:r>
        <w:rPr>
          <w:rFonts w:hint="eastAsia" w:ascii="宋体" w:hAnsi="宋体" w:cs="Trebuchet MS"/>
          <w:bCs/>
          <w:color w:val="auto"/>
          <w:kern w:val="0"/>
          <w:sz w:val="24"/>
        </w:rPr>
        <w:t>物理性能</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（1）拉伸负荷（N/50 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（2）经向≥665，纬向≥635；</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（3）粘合向≥400，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（4）阀口向≥450，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（5）缝底向≥325,</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（6）涂膜袋的剥离力（N/30 mm）≥3。</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w:t>
      </w:r>
      <w:r>
        <w:rPr>
          <w:rFonts w:hint="eastAsia" w:ascii="宋体" w:hAnsi="宋体" w:cs="Trebuchet MS"/>
          <w:bCs/>
          <w:color w:val="auto"/>
          <w:kern w:val="0"/>
          <w:sz w:val="24"/>
          <w:lang w:eastAsia="zh-CN"/>
        </w:rPr>
        <w:t>、</w:t>
      </w:r>
      <w:r>
        <w:rPr>
          <w:rFonts w:hint="eastAsia" w:ascii="宋体" w:hAnsi="宋体" w:cs="Trebuchet MS"/>
          <w:bCs/>
          <w:color w:val="auto"/>
          <w:kern w:val="0"/>
          <w:sz w:val="24"/>
        </w:rPr>
        <w:t>耐热性：无粘着、熔痕等异常情况。</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6、耐跌落性：袋应不破裂，包装物不漏失。因跌落时从封口经、纬扁丝间或缝线孔冲击出来的物料，袋从地上抬起后不再泄漏，为合格。</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b/>
          <w:bCs/>
          <w:color w:val="auto"/>
          <w:sz w:val="24"/>
        </w:rPr>
      </w:pPr>
      <w:r>
        <w:rPr>
          <w:rFonts w:hint="eastAsia" w:ascii="宋体" w:hAnsi="宋体" w:cs="Trebuchet MS"/>
          <w:bCs/>
          <w:color w:val="auto"/>
          <w:kern w:val="0"/>
          <w:sz w:val="24"/>
        </w:rPr>
        <w:t>7、卫生性能：包装食盐产品的塑料编织袋的卫生性能应符合GB 9685及GB 4806.7-2016 《食品安全国家标准食品接触用塑料材料及制品》的规定。</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bCs/>
          <w:color w:val="auto"/>
          <w:sz w:val="24"/>
        </w:rPr>
      </w:pPr>
      <w:r>
        <w:rPr>
          <w:rFonts w:hint="eastAsia" w:ascii="宋体" w:hAnsi="宋体"/>
          <w:b/>
          <w:bCs/>
          <w:color w:val="auto"/>
          <w:sz w:val="24"/>
        </w:rPr>
        <w:t>二、商务</w:t>
      </w:r>
      <w:r>
        <w:rPr>
          <w:rFonts w:hint="eastAsia" w:ascii="宋体" w:hAnsi="宋体"/>
          <w:b/>
          <w:bCs/>
          <w:color w:val="auto"/>
          <w:sz w:val="24"/>
          <w:lang w:eastAsia="zh-CN"/>
        </w:rPr>
        <w:t>条件</w:t>
      </w:r>
      <w:r>
        <w:rPr>
          <w:rFonts w:hint="eastAsia" w:ascii="宋体" w:hAnsi="宋体"/>
          <w:b/>
          <w:bCs/>
          <w:color w:val="auto"/>
          <w:sz w:val="24"/>
        </w:rPr>
        <w:t>要求：</w:t>
      </w:r>
      <w:bookmarkStart w:id="36" w:name="_Toc51906857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Courier New"/>
          <w:color w:val="auto"/>
          <w:sz w:val="24"/>
          <w:szCs w:val="24"/>
          <w:lang w:eastAsia="zh-CN"/>
        </w:rPr>
      </w:pPr>
      <w:r>
        <w:rPr>
          <w:rFonts w:hint="eastAsia" w:ascii="宋体" w:hAnsi="宋体" w:cs="Courier New"/>
          <w:color w:val="auto"/>
          <w:sz w:val="24"/>
          <w:szCs w:val="24"/>
          <w:lang w:val="en-US" w:eastAsia="zh-CN"/>
        </w:rPr>
        <w:t>1、</w:t>
      </w:r>
      <w:r>
        <w:rPr>
          <w:rFonts w:ascii="宋体" w:hAnsi="宋体" w:eastAsia="宋体" w:cs="Courier New"/>
          <w:color w:val="auto"/>
          <w:sz w:val="24"/>
          <w:szCs w:val="24"/>
        </w:rPr>
        <w:t>交货期、数量及交货地点</w:t>
      </w:r>
      <w:r>
        <w:rPr>
          <w:rFonts w:hint="eastAsia" w:ascii="宋体" w:hAnsi="宋体" w:eastAsia="宋体" w:cs="Courier New"/>
          <w:color w:val="auto"/>
          <w:sz w:val="24"/>
          <w:szCs w:val="24"/>
          <w:lang w:eastAsia="zh-CN"/>
        </w:rPr>
        <w:t>：</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（1）时间：根据</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下达相应批次的计划任务书内规定的时间供货。</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000000"/>
        </w:rPr>
      </w:pPr>
      <w:r>
        <w:rPr>
          <w:rFonts w:hint="eastAsia" w:ascii="宋体" w:hAnsi="宋体"/>
          <w:color w:val="auto"/>
          <w:kern w:val="2"/>
          <w:sz w:val="24"/>
          <w:szCs w:val="24"/>
          <w:lang w:val="en-US" w:eastAsia="zh-CN" w:bidi="ar-SA"/>
        </w:rPr>
        <w:t>（2）地点：</w:t>
      </w:r>
      <w:r>
        <w:rPr>
          <w:rFonts w:hint="eastAsia" w:ascii="宋体" w:hAnsi="宋体"/>
          <w:color w:val="000000"/>
        </w:rPr>
        <w:t>分别位于漳州市辖区内</w:t>
      </w:r>
      <w:r>
        <w:rPr>
          <w:rFonts w:hint="eastAsia" w:ascii="宋体" w:hAnsi="宋体"/>
          <w:color w:val="000000"/>
          <w:lang w:val="en-US" w:eastAsia="zh-CN"/>
        </w:rPr>
        <w:t>的</w:t>
      </w:r>
      <w:r>
        <w:rPr>
          <w:rFonts w:hint="eastAsia" w:ascii="宋体" w:hAnsi="宋体"/>
          <w:color w:val="000000"/>
        </w:rPr>
        <w:t>漳浦县</w:t>
      </w:r>
      <w:r>
        <w:rPr>
          <w:rFonts w:hint="eastAsia" w:ascii="宋体" w:hAnsi="宋体"/>
          <w:color w:val="000000"/>
          <w:lang w:eastAsia="zh-CN"/>
        </w:rPr>
        <w:t>（</w:t>
      </w:r>
      <w:r>
        <w:rPr>
          <w:rFonts w:hint="eastAsia" w:ascii="宋体" w:hAnsi="宋体"/>
          <w:b w:val="0"/>
          <w:bCs w:val="0"/>
          <w:color w:val="000000"/>
        </w:rPr>
        <w:t>漳浦</w:t>
      </w:r>
      <w:r>
        <w:rPr>
          <w:rFonts w:hint="eastAsia" w:ascii="宋体" w:hAnsi="宋体"/>
          <w:b w:val="0"/>
          <w:bCs w:val="0"/>
          <w:color w:val="000000"/>
          <w:lang w:val="en-US" w:eastAsia="zh-CN"/>
        </w:rPr>
        <w:t>盐场竹屿村南屿路120号</w:t>
      </w:r>
      <w:r>
        <w:rPr>
          <w:rFonts w:hint="eastAsia" w:ascii="宋体" w:hAnsi="宋体"/>
          <w:color w:val="000000"/>
          <w:lang w:eastAsia="zh-CN"/>
        </w:rPr>
        <w:t>）</w:t>
      </w:r>
      <w:r>
        <w:rPr>
          <w:rFonts w:hint="eastAsia" w:ascii="宋体" w:hAnsi="宋体"/>
          <w:color w:val="000000"/>
        </w:rPr>
        <w:t>、东山县</w:t>
      </w:r>
      <w:r>
        <w:rPr>
          <w:rFonts w:hint="eastAsia" w:ascii="宋体" w:hAnsi="宋体" w:cs="Trebuchet MS"/>
          <w:bCs/>
          <w:color w:val="auto"/>
          <w:kern w:val="0"/>
          <w:sz w:val="24"/>
          <w:lang w:val="en-US" w:eastAsia="zh-CN"/>
        </w:rPr>
        <w:t>招标人</w:t>
      </w:r>
      <w:r>
        <w:rPr>
          <w:rFonts w:hint="eastAsia" w:ascii="宋体" w:hAnsi="宋体" w:cs="宋体"/>
          <w:color w:val="000000"/>
          <w:lang w:val="en-US" w:eastAsia="zh-CN"/>
        </w:rPr>
        <w:t>指定地点</w:t>
      </w:r>
      <w:r>
        <w:rPr>
          <w:rFonts w:hint="eastAsia" w:ascii="宋体" w:hAnsi="宋体"/>
          <w:color w:val="000000"/>
        </w:rPr>
        <w:t>。</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（3）数量：每批次供货量以</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下达的计划任务书为准。</w:t>
      </w:r>
    </w:p>
    <w:p>
      <w:pPr>
        <w:pStyle w:val="5"/>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hAnsi="宋体"/>
          <w:b w:val="0"/>
          <w:bCs w:val="0"/>
          <w:color w:val="auto"/>
          <w:sz w:val="24"/>
          <w:lang w:val="en-US" w:eastAsia="zh-CN"/>
        </w:rPr>
      </w:pPr>
      <w:r>
        <w:rPr>
          <w:rFonts w:hint="eastAsia" w:ascii="宋体" w:hAnsi="宋体"/>
          <w:color w:val="auto"/>
          <w:kern w:val="2"/>
          <w:sz w:val="24"/>
          <w:szCs w:val="24"/>
          <w:lang w:val="en-US" w:eastAsia="zh-CN" w:bidi="ar-SA"/>
        </w:rPr>
        <w:t>（4）货物包装应适用长途海运或内陆运输，并有良好的防潮、防震、防野蛮装卸等保护措施，以确保安全运抵交货地点，</w:t>
      </w:r>
      <w:r>
        <w:rPr>
          <w:rFonts w:hint="eastAsia" w:ascii="宋体" w:hAnsi="宋体" w:eastAsia="宋体"/>
          <w:snapToGrid/>
          <w:color w:val="auto"/>
          <w:sz w:val="24"/>
          <w:lang w:val="en-US" w:eastAsia="zh-CN"/>
        </w:rPr>
        <w:t>中标人</w:t>
      </w:r>
      <w:r>
        <w:rPr>
          <w:rFonts w:hint="eastAsia" w:ascii="宋体" w:hAnsi="宋体"/>
          <w:color w:val="auto"/>
          <w:kern w:val="2"/>
          <w:sz w:val="24"/>
          <w:szCs w:val="24"/>
          <w:lang w:val="en-US" w:eastAsia="zh-CN" w:bidi="ar-SA"/>
        </w:rPr>
        <w:t>应承担由于其包装或其防护措施不妥而引起的损坏和丢失的任何损失的责任和费用。</w:t>
      </w:r>
      <w:r>
        <w:rPr>
          <w:rFonts w:ascii="宋体" w:hAnsi="宋体"/>
          <w:b w:val="0"/>
          <w:bCs w:val="0"/>
          <w:color w:val="auto"/>
          <w:sz w:val="24"/>
        </w:rPr>
        <w:br w:type="textWrapping"/>
      </w:r>
      <w:r>
        <w:rPr>
          <w:rFonts w:hint="eastAsia" w:hAnsi="宋体"/>
          <w:b w:val="0"/>
          <w:bCs w:val="0"/>
          <w:color w:val="auto"/>
          <w:sz w:val="24"/>
          <w:lang w:val="en-US" w:eastAsia="zh-CN"/>
        </w:rPr>
        <w:t xml:space="preserve">    2、</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hAnsi="宋体"/>
          <w:b w:val="0"/>
          <w:bCs w:val="0"/>
          <w:color w:val="auto"/>
          <w:sz w:val="24"/>
          <w:lang w:val="en-US" w:eastAsia="zh-CN"/>
        </w:rPr>
        <w:t>2</w:t>
      </w:r>
      <w:r>
        <w:rPr>
          <w:rFonts w:hint="eastAsia" w:ascii="宋体" w:hAnsi="宋体"/>
          <w:b w:val="0"/>
          <w:bCs w:val="0"/>
          <w:color w:val="auto"/>
          <w:sz w:val="24"/>
          <w:lang w:val="en-US" w:eastAsia="zh-CN"/>
        </w:rPr>
        <w:t>年</w:t>
      </w:r>
      <w:r>
        <w:rPr>
          <w:rFonts w:hint="eastAsia" w:hAnsi="宋体"/>
          <w:b w:val="0"/>
          <w:bCs w:val="0"/>
          <w:color w:val="auto"/>
          <w:sz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both"/>
        <w:textAlignment w:val="auto"/>
        <w:outlineLvl w:val="9"/>
        <w:rPr>
          <w:rFonts w:hint="eastAsia" w:ascii="宋体" w:hAnsi="宋体"/>
          <w:b w:val="0"/>
          <w:bCs w:val="0"/>
          <w:color w:val="auto"/>
          <w:sz w:val="24"/>
          <w:lang w:val="en-US" w:eastAsia="zh-CN"/>
        </w:rPr>
      </w:pPr>
      <w:r>
        <w:rPr>
          <w:rFonts w:hint="eastAsia" w:hAnsi="宋体"/>
          <w:b w:val="0"/>
          <w:bCs w:val="0"/>
          <w:color w:val="auto"/>
          <w:sz w:val="24"/>
          <w:lang w:val="en-US" w:eastAsia="zh-CN"/>
        </w:rPr>
        <w:t>3、</w:t>
      </w:r>
      <w:r>
        <w:rPr>
          <w:rFonts w:hint="eastAsia" w:ascii="宋体" w:hAnsi="宋体"/>
          <w:b w:val="0"/>
          <w:bCs w:val="0"/>
          <w:color w:val="auto"/>
          <w:sz w:val="24"/>
          <w:lang w:val="en-US" w:eastAsia="zh-CN"/>
        </w:rPr>
        <w:t>交付条件：验收合格。</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b/>
          <w:bCs/>
          <w:color w:val="auto"/>
          <w:sz w:val="24"/>
        </w:rPr>
      </w:pPr>
      <w:r>
        <w:rPr>
          <w:rFonts w:hint="eastAsia" w:ascii="宋体" w:hAnsi="宋体"/>
          <w:b w:val="0"/>
          <w:bCs w:val="0"/>
          <w:color w:val="auto"/>
          <w:sz w:val="24"/>
          <w:lang w:val="en-US" w:eastAsia="zh-CN"/>
        </w:rPr>
        <w:t>4、</w:t>
      </w:r>
      <w:r>
        <w:rPr>
          <w:rFonts w:hint="eastAsia" w:ascii="宋体" w:hAnsi="宋体"/>
          <w:b w:val="0"/>
          <w:bCs w:val="0"/>
          <w:color w:val="auto"/>
          <w:sz w:val="24"/>
        </w:rPr>
        <w:t>验收条件：</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（1）塑料编织袋的批数量误差</w:t>
      </w:r>
      <w:r>
        <w:rPr>
          <w:rFonts w:hint="default" w:ascii="Arial" w:hAnsi="Arial" w:cs="Arial"/>
          <w:color w:val="auto"/>
          <w:kern w:val="2"/>
          <w:sz w:val="24"/>
          <w:szCs w:val="24"/>
          <w:lang w:val="en-US" w:eastAsia="zh-CN" w:bidi="ar-SA"/>
        </w:rPr>
        <w:t>≧</w:t>
      </w:r>
      <w:r>
        <w:rPr>
          <w:rFonts w:hint="eastAsia" w:ascii="宋体" w:hAnsi="宋体"/>
          <w:color w:val="auto"/>
          <w:kern w:val="2"/>
          <w:sz w:val="24"/>
          <w:szCs w:val="24"/>
          <w:lang w:val="en-US" w:eastAsia="zh-CN" w:bidi="ar-SA"/>
        </w:rPr>
        <w:t>0、批净含量误差</w:t>
      </w:r>
      <w:r>
        <w:rPr>
          <w:rFonts w:hint="default" w:ascii="Arial" w:hAnsi="Arial" w:cs="Arial"/>
          <w:color w:val="auto"/>
          <w:kern w:val="2"/>
          <w:sz w:val="24"/>
          <w:szCs w:val="24"/>
          <w:lang w:val="en-US" w:eastAsia="zh-CN" w:bidi="ar-SA"/>
        </w:rPr>
        <w:t>≦</w:t>
      </w:r>
      <w:r>
        <w:rPr>
          <w:rFonts w:hint="eastAsia" w:ascii="宋体" w:hAnsi="宋体"/>
          <w:color w:val="auto"/>
          <w:kern w:val="2"/>
          <w:sz w:val="24"/>
          <w:szCs w:val="24"/>
          <w:lang w:val="en-US" w:eastAsia="zh-CN" w:bidi="ar-SA"/>
        </w:rPr>
        <w:t>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（2）塑料编织袋的组批、抽样、试验方法、出厂检验项目、型式检验、判定规则(注：技术指标要求以本合同规定为准)、标志、包装、运输、贮存按GB/T 8946《塑料编织袋通用技术要求》的规定执行。</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（3）验收过程中出现的问题应在验收之日起3日内通知中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到现场确认，中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不派员到现场确认的视为默认。</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（4）不合格品按规定做退货处理，在退回时必须在编织袋正面中间部位</w:t>
      </w:r>
      <w:r>
        <w:rPr>
          <w:rFonts w:hint="eastAsia" w:hAnsi="宋体" w:cs="Courier New"/>
          <w:color w:val="auto"/>
          <w:kern w:val="0"/>
          <w:sz w:val="24"/>
          <w:szCs w:val="24"/>
          <w:lang w:val="en-US" w:eastAsia="zh-CN"/>
        </w:rPr>
        <w:t>切断并打孔</w:t>
      </w:r>
      <w:r>
        <w:rPr>
          <w:rFonts w:hint="eastAsia" w:ascii="宋体" w:hAnsi="宋体"/>
          <w:color w:val="auto"/>
          <w:kern w:val="2"/>
          <w:sz w:val="24"/>
          <w:szCs w:val="24"/>
          <w:lang w:val="en-US" w:eastAsia="zh-CN" w:bidi="ar-SA"/>
        </w:rPr>
        <w:t>做销毁处理，且费用由中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支付并在货款中扣除。</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（5）中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每半年应提供一份由具备检验资质的第三方检验机构出具的按GB/T 8946标准和本合同要求的对同一牌号原料、同一配方的产品实施检验的型式检验报告（注：中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中标后供货的第一批产品必须提供产品型式检验报告），必要时由</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和中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联合抽样确定送检样品。</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left"/>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（6）验收时中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代表必须在场，招标人将根据招标文件要求、中标人所供货物的规格和产品标准及我国相关技术规范和技术标准进行验收，</w:t>
      </w:r>
      <w:r>
        <w:rPr>
          <w:rFonts w:hint="eastAsia" w:ascii="宋体" w:hAnsi="宋体"/>
          <w:b w:val="0"/>
          <w:bCs/>
          <w:color w:val="000000"/>
          <w:sz w:val="24"/>
          <w:szCs w:val="24"/>
          <w:highlight w:val="none"/>
          <w:lang w:val="en-US" w:eastAsia="zh-CN"/>
        </w:rPr>
        <w:t>每批供货须</w:t>
      </w:r>
      <w:r>
        <w:rPr>
          <w:rFonts w:hint="eastAsia" w:ascii="宋体" w:hAnsi="宋体" w:cs="宋体"/>
          <w:color w:val="000000"/>
          <w:kern w:val="0"/>
          <w:sz w:val="24"/>
          <w:highlight w:val="none"/>
          <w:u w:val="none"/>
        </w:rPr>
        <w:t>提供原厂产品合格证明</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left"/>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（7）结构、外观、制造、装配材料及工艺要求应符合招标采购要求及投标文件承诺，招标人在验收时如发现不符合招标采购要求的，招标人有权要求中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进行换货或退货。</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val="0"/>
          <w:bCs w:val="0"/>
          <w:color w:val="auto"/>
          <w:sz w:val="24"/>
          <w:lang w:eastAsia="zh-CN"/>
        </w:rPr>
      </w:pPr>
      <w:r>
        <w:rPr>
          <w:rFonts w:hint="eastAsia" w:ascii="宋体" w:hAnsi="宋体"/>
          <w:b/>
          <w:bCs w:val="0"/>
          <w:color w:val="auto"/>
          <w:sz w:val="24"/>
          <w:lang w:val="en-US" w:eastAsia="zh-CN"/>
        </w:rPr>
        <w:t>5、货款</w:t>
      </w:r>
      <w:r>
        <w:rPr>
          <w:rFonts w:hint="eastAsia" w:ascii="宋体" w:hAnsi="宋体"/>
          <w:b/>
          <w:bCs w:val="0"/>
          <w:color w:val="auto"/>
          <w:sz w:val="24"/>
        </w:rPr>
        <w:t>支付方式</w:t>
      </w:r>
      <w:r>
        <w:rPr>
          <w:rFonts w:hint="eastAsia" w:ascii="宋体" w:hAnsi="宋体"/>
          <w:b/>
          <w:bCs w:val="0"/>
          <w:color w:val="auto"/>
          <w:sz w:val="24"/>
          <w:lang w:eastAsia="zh-CN"/>
        </w:rPr>
        <w:t>：</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ascii="宋体" w:hAnsi="宋体" w:cs="宋体"/>
          <w:b/>
          <w:bCs/>
          <w:sz w:val="24"/>
          <w:szCs w:val="24"/>
          <w:lang w:val="en-US" w:eastAsia="zh-CN"/>
        </w:rPr>
        <w:t>四</w:t>
      </w:r>
      <w:r>
        <w:rPr>
          <w:rFonts w:hint="eastAsia" w:ascii="宋体" w:hAnsi="宋体" w:eastAsia="宋体" w:cs="宋体"/>
          <w:b/>
          <w:bCs/>
          <w:sz w:val="24"/>
          <w:szCs w:val="24"/>
          <w:lang w:val="en-US" w:eastAsia="zh-CN"/>
        </w:rPr>
        <w:t>条规定。</w:t>
      </w:r>
    </w:p>
    <w:bookmarkEnd w:id="36"/>
    <w:p>
      <w:pPr>
        <w:pStyle w:val="5"/>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lang w:val="en-US" w:eastAsia="zh-CN"/>
        </w:rPr>
      </w:pPr>
      <w:r>
        <w:rPr>
          <w:rFonts w:hint="eastAsia" w:hAnsi="宋体"/>
          <w:b/>
          <w:bCs/>
          <w:color w:val="auto"/>
          <w:sz w:val="24"/>
          <w:lang w:val="en-US" w:eastAsia="zh-CN"/>
        </w:rPr>
        <w:t>6、</w:t>
      </w:r>
      <w:r>
        <w:rPr>
          <w:rFonts w:hint="eastAsia" w:ascii="宋体" w:hAnsi="宋体"/>
          <w:b/>
          <w:bCs/>
          <w:color w:val="auto"/>
          <w:sz w:val="24"/>
          <w:lang w:eastAsia="zh-CN"/>
        </w:rPr>
        <w:t>履约保证金：</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ascii="宋体" w:hAnsi="宋体" w:cs="宋体"/>
          <w:b/>
          <w:bCs/>
          <w:sz w:val="24"/>
          <w:szCs w:val="24"/>
          <w:lang w:val="en-US" w:eastAsia="zh-CN"/>
        </w:rPr>
        <w:t>五</w:t>
      </w:r>
      <w:r>
        <w:rPr>
          <w:rFonts w:hint="eastAsia" w:ascii="宋体" w:hAnsi="宋体" w:eastAsia="宋体" w:cs="宋体"/>
          <w:b/>
          <w:bCs/>
          <w:sz w:val="24"/>
          <w:szCs w:val="24"/>
          <w:lang w:val="en-US" w:eastAsia="zh-CN"/>
        </w:rPr>
        <w:t>条规定。</w:t>
      </w:r>
    </w:p>
    <w:p>
      <w:pPr>
        <w:pStyle w:val="5"/>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b/>
          <w:bCs/>
          <w:color w:val="auto"/>
          <w:sz w:val="24"/>
          <w:lang w:eastAsia="zh-CN"/>
        </w:rPr>
      </w:pPr>
      <w:r>
        <w:rPr>
          <w:rFonts w:hint="eastAsia" w:hAnsi="宋体" w:cs="Courier New"/>
          <w:b/>
          <w:bCs/>
          <w:color w:val="auto"/>
          <w:sz w:val="24"/>
          <w:szCs w:val="24"/>
          <w:lang w:val="en-US" w:eastAsia="zh-CN"/>
        </w:rPr>
        <w:t>7、</w:t>
      </w:r>
      <w:r>
        <w:rPr>
          <w:rFonts w:ascii="宋体" w:hAnsi="宋体" w:eastAsia="宋体" w:cs="Courier New"/>
          <w:b/>
          <w:bCs/>
          <w:color w:val="auto"/>
          <w:sz w:val="24"/>
          <w:szCs w:val="24"/>
        </w:rPr>
        <w:t>违约责任及处理</w:t>
      </w:r>
      <w:r>
        <w:rPr>
          <w:rFonts w:hint="eastAsia" w:hAnsi="宋体" w:eastAsia="宋体" w:cs="Courier New"/>
          <w:b/>
          <w:bCs/>
          <w:color w:val="auto"/>
          <w:sz w:val="24"/>
          <w:szCs w:val="24"/>
          <w:lang w:eastAsia="zh-CN"/>
        </w:rPr>
        <w:t>：</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hAnsi="宋体" w:cs="宋体"/>
          <w:b/>
          <w:bCs/>
          <w:sz w:val="24"/>
          <w:szCs w:val="24"/>
          <w:lang w:val="en-US" w:eastAsia="zh-CN"/>
        </w:rPr>
        <w:t>六</w:t>
      </w:r>
      <w:r>
        <w:rPr>
          <w:rFonts w:hint="eastAsia" w:ascii="宋体" w:hAnsi="宋体" w:eastAsia="宋体" w:cs="宋体"/>
          <w:b/>
          <w:bCs/>
          <w:sz w:val="24"/>
          <w:szCs w:val="24"/>
          <w:lang w:val="en-US" w:eastAsia="zh-CN"/>
        </w:rPr>
        <w:t>条规定。</w:t>
      </w:r>
    </w:p>
    <w:p>
      <w:pPr>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b/>
          <w:bCs/>
          <w:snapToGrid/>
          <w:color w:val="auto"/>
          <w:sz w:val="24"/>
          <w:lang w:val="en-US" w:eastAsia="zh-CN"/>
        </w:rPr>
      </w:pPr>
      <w:r>
        <w:rPr>
          <w:rFonts w:hint="eastAsia" w:ascii="宋体" w:hAnsi="宋体"/>
          <w:b/>
          <w:bCs/>
          <w:snapToGrid/>
          <w:color w:val="auto"/>
          <w:sz w:val="24"/>
          <w:lang w:val="en-US" w:eastAsia="zh-CN"/>
        </w:rPr>
        <w:t>8、</w:t>
      </w:r>
      <w:r>
        <w:rPr>
          <w:rFonts w:hint="eastAsia" w:ascii="宋体" w:hAnsi="宋体" w:eastAsia="宋体"/>
          <w:b/>
          <w:bCs/>
          <w:snapToGrid/>
          <w:color w:val="auto"/>
          <w:sz w:val="24"/>
          <w:lang w:val="en-US" w:eastAsia="zh-CN"/>
        </w:rPr>
        <w:t>售后服务要求:</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val="en-US" w:eastAsia="zh-CN"/>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1</w:t>
      </w: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中标人应根据</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指定的时间及地点提供所有货物的送货等服务。</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val="en-US" w:eastAsia="zh-CN"/>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2</w:t>
      </w: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在验收时若发现有质量问题，由</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做好台</w:t>
      </w:r>
      <w:r>
        <w:rPr>
          <w:rFonts w:hint="eastAsia" w:ascii="宋体" w:hAnsi="宋体"/>
          <w:snapToGrid/>
          <w:color w:val="auto"/>
          <w:sz w:val="24"/>
          <w:lang w:val="en-US" w:eastAsia="zh-CN"/>
        </w:rPr>
        <w:t>账</w:t>
      </w:r>
      <w:r>
        <w:rPr>
          <w:rFonts w:hint="eastAsia" w:ascii="宋体" w:hAnsi="宋体" w:eastAsia="宋体"/>
          <w:snapToGrid/>
          <w:color w:val="auto"/>
          <w:sz w:val="24"/>
          <w:lang w:val="en-US" w:eastAsia="zh-CN"/>
        </w:rPr>
        <w:t>记录，以书面或者传真形式通知中标人，并将质量问题产品退回</w:t>
      </w:r>
      <w:r>
        <w:rPr>
          <w:rFonts w:hint="eastAsia" w:ascii="宋体" w:hAnsi="宋体"/>
          <w:color w:val="auto"/>
          <w:kern w:val="2"/>
          <w:sz w:val="24"/>
          <w:szCs w:val="24"/>
          <w:lang w:val="en-US" w:eastAsia="zh-CN" w:bidi="ar-SA"/>
        </w:rPr>
        <w:t>中</w:t>
      </w:r>
      <w:r>
        <w:rPr>
          <w:rFonts w:hint="eastAsia" w:ascii="宋体" w:hAnsi="宋体" w:cs="Trebuchet MS"/>
          <w:bCs/>
          <w:color w:val="auto"/>
          <w:kern w:val="0"/>
          <w:sz w:val="24"/>
          <w:lang w:val="en-US" w:eastAsia="zh-CN"/>
        </w:rPr>
        <w:t>标人</w:t>
      </w:r>
      <w:r>
        <w:rPr>
          <w:rFonts w:hint="eastAsia" w:ascii="宋体" w:hAnsi="宋体" w:eastAsia="宋体"/>
          <w:snapToGrid/>
          <w:color w:val="auto"/>
          <w:sz w:val="24"/>
          <w:lang w:val="en-US" w:eastAsia="zh-CN"/>
        </w:rPr>
        <w:t>（费用由</w:t>
      </w:r>
      <w:r>
        <w:rPr>
          <w:rFonts w:hint="eastAsia" w:ascii="宋体" w:hAnsi="宋体"/>
          <w:color w:val="auto"/>
          <w:kern w:val="2"/>
          <w:sz w:val="24"/>
          <w:szCs w:val="24"/>
          <w:lang w:val="en-US" w:eastAsia="zh-CN" w:bidi="ar-SA"/>
        </w:rPr>
        <w:t>中</w:t>
      </w:r>
      <w:r>
        <w:rPr>
          <w:rFonts w:hint="eastAsia" w:ascii="宋体" w:hAnsi="宋体" w:cs="Trebuchet MS"/>
          <w:bCs/>
          <w:color w:val="auto"/>
          <w:kern w:val="0"/>
          <w:sz w:val="24"/>
          <w:lang w:val="en-US" w:eastAsia="zh-CN"/>
        </w:rPr>
        <w:t>标人</w:t>
      </w:r>
      <w:r>
        <w:rPr>
          <w:rFonts w:hint="eastAsia" w:ascii="宋体" w:hAnsi="宋体" w:eastAsia="宋体"/>
          <w:snapToGrid/>
          <w:color w:val="auto"/>
          <w:sz w:val="24"/>
          <w:lang w:val="en-US" w:eastAsia="zh-CN"/>
        </w:rPr>
        <w:t>承担），</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以扣除不合格品数量后实际入库的合格品数量与中标人结算。</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eastAsia="zh-CN"/>
        </w:rPr>
      </w:pPr>
      <w:r>
        <w:rPr>
          <w:rFonts w:hint="eastAsia" w:ascii="宋体" w:hAnsi="宋体"/>
          <w:color w:val="auto"/>
          <w:sz w:val="24"/>
          <w:lang w:val="en-US" w:eastAsia="zh-CN"/>
        </w:rPr>
        <w:t>（3）</w:t>
      </w:r>
      <w:r>
        <w:rPr>
          <w:rFonts w:hint="eastAsia" w:ascii="宋体" w:hAnsi="宋体" w:eastAsia="宋体"/>
          <w:snapToGrid/>
          <w:color w:val="auto"/>
          <w:sz w:val="24"/>
          <w:lang w:val="en-US" w:eastAsia="zh-CN"/>
        </w:rPr>
        <w:t>投标人可视自身能力在投标文件中提供更优、更合理的售后服务承诺。</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b/>
          <w:bCs/>
          <w:i w:val="0"/>
          <w:iCs w:val="0"/>
          <w:snapToGrid/>
          <w:color w:val="auto"/>
          <w:sz w:val="24"/>
          <w:lang w:eastAsia="zh-CN"/>
        </w:rPr>
      </w:pPr>
      <w:r>
        <w:rPr>
          <w:rFonts w:hint="eastAsia" w:ascii="宋体" w:hAnsi="宋体" w:cs="Courier New"/>
          <w:b/>
          <w:bCs/>
          <w:i w:val="0"/>
          <w:iCs w:val="0"/>
          <w:color w:val="auto"/>
          <w:kern w:val="0"/>
          <w:sz w:val="24"/>
          <w:lang w:val="en-US" w:eastAsia="zh-CN"/>
        </w:rPr>
        <w:t>9、</w:t>
      </w:r>
      <w:r>
        <w:rPr>
          <w:rFonts w:hint="eastAsia" w:ascii="宋体" w:hAnsi="宋体" w:eastAsia="宋体"/>
          <w:b/>
          <w:bCs/>
          <w:i w:val="0"/>
          <w:iCs w:val="0"/>
          <w:snapToGrid/>
          <w:color w:val="auto"/>
          <w:sz w:val="24"/>
          <w:lang w:eastAsia="zh-CN"/>
        </w:rPr>
        <w:t>其他要求：</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1</w:t>
      </w:r>
      <w:r>
        <w:rPr>
          <w:rFonts w:hint="eastAsia" w:ascii="宋体" w:hAnsi="宋体"/>
          <w:snapToGrid/>
          <w:color w:val="auto"/>
          <w:sz w:val="24"/>
          <w:lang w:val="en-US" w:eastAsia="zh-CN"/>
        </w:rPr>
        <w:t>）</w:t>
      </w:r>
      <w:r>
        <w:rPr>
          <w:rFonts w:hint="eastAsia" w:ascii="宋体" w:hAnsi="宋体"/>
          <w:color w:val="auto"/>
          <w:sz w:val="24"/>
        </w:rPr>
        <w:t>投标文件中所投产品的技术性能必须符合或优于标书所列的要求</w:t>
      </w:r>
      <w:r>
        <w:rPr>
          <w:rFonts w:hint="eastAsia" w:ascii="宋体" w:hAnsi="宋体"/>
          <w:color w:val="auto"/>
          <w:sz w:val="24"/>
          <w:lang w:val="en-US" w:eastAsia="zh-CN"/>
        </w:rPr>
        <w:t>,</w:t>
      </w:r>
      <w:r>
        <w:rPr>
          <w:rFonts w:hint="eastAsia" w:ascii="宋体" w:hAnsi="宋体"/>
          <w:color w:val="auto"/>
          <w:sz w:val="24"/>
        </w:rPr>
        <w:t>在投标文件中，必须列出全部货物的明细表，包括产品名称、型号规格等。</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b/>
          <w:bCs/>
          <w:color w:val="auto"/>
          <w:sz w:val="24"/>
        </w:rPr>
      </w:pPr>
      <w:r>
        <w:rPr>
          <w:rFonts w:hint="eastAsia" w:ascii="宋体" w:hAnsi="宋体"/>
          <w:snapToGrid/>
          <w:color w:val="auto"/>
          <w:sz w:val="24"/>
          <w:lang w:val="en-US" w:eastAsia="zh-CN"/>
        </w:rPr>
        <w:t>（2）</w:t>
      </w:r>
      <w:r>
        <w:rPr>
          <w:rFonts w:hint="eastAsia" w:ascii="宋体" w:hAnsi="宋体"/>
          <w:color w:val="auto"/>
          <w:sz w:val="24"/>
        </w:rPr>
        <w:t>投标人的报价应包含单价和总价。总价应为货物送达</w:t>
      </w:r>
      <w:r>
        <w:rPr>
          <w:rFonts w:hint="eastAsia" w:ascii="宋体" w:hAnsi="宋体"/>
          <w:color w:val="auto"/>
          <w:sz w:val="24"/>
          <w:lang w:val="en-US" w:eastAsia="zh-CN"/>
        </w:rPr>
        <w:t>招标</w:t>
      </w:r>
      <w:r>
        <w:rPr>
          <w:rFonts w:hint="eastAsia" w:ascii="宋体" w:hAnsi="宋体"/>
          <w:color w:val="auto"/>
          <w:sz w:val="24"/>
        </w:rPr>
        <w:t>人指定地点、经投标人验收合格并交付使用及售后服务等所有可能发生的费用，包括货物制造、运输、采购保管、国家法定送检的检验检测报告费用、税收、厂家同期相关的无偿（有价）的促销、售后服务等费用。</w:t>
      </w:r>
    </w:p>
    <w:p>
      <w:pPr>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b/>
          <w:color w:val="auto"/>
          <w:sz w:val="36"/>
          <w:lang w:val="en-US" w:eastAsia="zh-CN"/>
        </w:rPr>
      </w:pPr>
      <w:r>
        <w:rPr>
          <w:rFonts w:hint="eastAsia" w:ascii="宋体" w:hAnsi="宋体"/>
          <w:snapToGrid/>
          <w:color w:val="auto"/>
          <w:sz w:val="24"/>
          <w:lang w:val="en-US" w:eastAsia="zh-CN"/>
        </w:rPr>
        <w:t>（3）</w:t>
      </w:r>
      <w:r>
        <w:rPr>
          <w:rFonts w:hint="default" w:ascii="宋体" w:hAnsi="宋体" w:eastAsia="宋体"/>
          <w:snapToGrid/>
          <w:color w:val="auto"/>
          <w:spacing w:val="0"/>
          <w:sz w:val="24"/>
          <w:lang w:eastAsia="zh-CN"/>
        </w:rPr>
        <w:t>除招标文件另有规定外，若出现有关法律、法规和规章有强制性规定但招标文件未列明的情形，则投标人应按照有关法律、法规和规章强制性规定执行。</w:t>
      </w:r>
    </w:p>
    <w:bookmarkEnd w:id="28"/>
    <w:bookmarkEnd w:id="29"/>
    <w:bookmarkEnd w:id="30"/>
    <w:bookmarkEnd w:id="31"/>
    <w:bookmarkEnd w:id="32"/>
    <w:bookmarkEnd w:id="33"/>
    <w:bookmarkEnd w:id="34"/>
    <w:bookmarkEnd w:id="35"/>
    <w:p>
      <w:pPr>
        <w:pageBreakBefore w:val="0"/>
        <w:widowControl w:val="0"/>
        <w:kinsoku/>
        <w:wordWrap/>
        <w:overflowPunct/>
        <w:topLinePunct w:val="0"/>
        <w:autoSpaceDE/>
        <w:autoSpaceDN/>
        <w:bidi w:val="0"/>
        <w:adjustRightInd/>
        <w:snapToGrid/>
        <w:spacing w:line="440" w:lineRule="exact"/>
        <w:ind w:firstLine="562" w:firstLineChars="200"/>
        <w:textAlignment w:val="auto"/>
        <w:rPr>
          <w:rFonts w:ascii="宋体" w:hAnsi="宋体"/>
          <w:b/>
          <w:color w:val="000000"/>
          <w:sz w:val="28"/>
          <w:szCs w:val="28"/>
          <w:highlight w:val="none"/>
        </w:rPr>
      </w:pPr>
    </w:p>
    <w:p>
      <w:pPr>
        <w:pStyle w:val="2"/>
        <w:pageBreakBefore w:val="0"/>
        <w:widowControl w:val="0"/>
        <w:numPr>
          <w:ilvl w:val="0"/>
          <w:numId w:val="0"/>
        </w:numPr>
        <w:kinsoku/>
        <w:wordWrap/>
        <w:overflowPunct/>
        <w:topLinePunct w:val="0"/>
        <w:autoSpaceDE/>
        <w:autoSpaceDN/>
        <w:bidi w:val="0"/>
        <w:adjustRightInd/>
        <w:snapToGrid/>
        <w:spacing w:after="0" w:line="440" w:lineRule="exact"/>
        <w:ind w:firstLine="720" w:firstLineChars="200"/>
        <w:jc w:val="both"/>
        <w:textAlignment w:val="auto"/>
        <w:rPr>
          <w:rFonts w:hint="eastAsia" w:ascii="宋体" w:hAnsi="宋体" w:eastAsia="宋体"/>
          <w:bCs/>
          <w:color w:val="000000"/>
          <w:highlight w:val="none"/>
          <w:lang w:val="en-US" w:eastAsia="zh-CN"/>
        </w:rPr>
      </w:pPr>
      <w:bookmarkStart w:id="37" w:name="_Toc266426093"/>
      <w:r>
        <w:rPr>
          <w:rFonts w:ascii="宋体" w:hAnsi="宋体" w:eastAsia="宋体"/>
          <w:b w:val="0"/>
          <w:color w:val="000000"/>
          <w:szCs w:val="36"/>
          <w:highlight w:val="none"/>
        </w:rPr>
        <w:br w:type="page"/>
      </w:r>
      <w:bookmarkStart w:id="38" w:name="_Toc489962467"/>
      <w:r>
        <w:rPr>
          <w:rFonts w:hint="eastAsia" w:ascii="宋体" w:hAnsi="宋体" w:eastAsia="宋体"/>
          <w:b w:val="0"/>
          <w:color w:val="000000"/>
          <w:szCs w:val="36"/>
          <w:highlight w:val="none"/>
          <w:lang w:val="en-US" w:eastAsia="zh-CN"/>
        </w:rPr>
        <w:t xml:space="preserve">             </w:t>
      </w:r>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三</w:t>
      </w:r>
      <w:r>
        <w:rPr>
          <w:rFonts w:hint="eastAsia" w:ascii="宋体" w:hAnsi="宋体" w:eastAsia="宋体"/>
          <w:b/>
          <w:bCs/>
          <w:color w:val="000000"/>
          <w:szCs w:val="36"/>
          <w:highlight w:val="none"/>
        </w:rPr>
        <w:t xml:space="preserve">章  </w:t>
      </w:r>
      <w:bookmarkEnd w:id="37"/>
      <w:bookmarkStart w:id="39" w:name="_Toc266426094"/>
      <w:r>
        <w:rPr>
          <w:rFonts w:hint="eastAsia" w:ascii="宋体" w:hAnsi="宋体" w:eastAsia="宋体"/>
          <w:bCs/>
          <w:color w:val="000000"/>
          <w:highlight w:val="none"/>
        </w:rPr>
        <w:t>合同</w:t>
      </w:r>
      <w:bookmarkEnd w:id="38"/>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合同编号: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签订地点：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w:t>
      </w:r>
      <w:r>
        <w:rPr>
          <w:rFonts w:hint="eastAsia" w:ascii="宋体" w:hAnsi="宋体" w:eastAsia="宋体" w:cs="宋体"/>
          <w:sz w:val="24"/>
          <w:szCs w:val="24"/>
          <w:lang w:eastAsia="zh-CN"/>
        </w:rPr>
        <w:t>福建省</w:t>
      </w:r>
      <w:r>
        <w:rPr>
          <w:rFonts w:hint="eastAsia" w:ascii="宋体" w:hAnsi="宋体" w:eastAsia="宋体" w:cs="宋体"/>
          <w:sz w:val="24"/>
          <w:szCs w:val="24"/>
        </w:rPr>
        <w:t>晶</w:t>
      </w:r>
      <w:r>
        <w:rPr>
          <w:rFonts w:hint="eastAsia" w:ascii="宋体" w:hAnsi="宋体" w:eastAsia="宋体" w:cs="宋体"/>
          <w:sz w:val="24"/>
          <w:szCs w:val="24"/>
          <w:lang w:eastAsia="zh-CN"/>
        </w:rPr>
        <w:t>浦</w:t>
      </w:r>
      <w:r>
        <w:rPr>
          <w:rFonts w:hint="eastAsia" w:ascii="宋体" w:hAnsi="宋体" w:eastAsia="宋体" w:cs="宋体"/>
          <w:sz w:val="24"/>
          <w:szCs w:val="24"/>
        </w:rPr>
        <w:t xml:space="preserve">轻化有限公司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hint="eastAsia" w:ascii="宋体" w:hAnsi="宋体" w:eastAsia="宋体" w:cs="Courier New"/>
          <w:color w:val="000000"/>
          <w:sz w:val="24"/>
          <w:szCs w:val="24"/>
        </w:rPr>
        <w:t>编织袋</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lang w:val="en-US" w:eastAsia="zh-CN"/>
        </w:rPr>
      </w:pPr>
      <w:r>
        <w:rPr>
          <w:rFonts w:ascii="宋体" w:hAnsi="宋体" w:eastAsia="宋体" w:cs="Courier New"/>
          <w:color w:val="000000"/>
          <w:sz w:val="24"/>
          <w:szCs w:val="24"/>
        </w:rPr>
        <w:t>二、货物名称、规格、</w:t>
      </w:r>
      <w:r>
        <w:rPr>
          <w:rFonts w:hint="eastAsia" w:hAnsi="宋体" w:eastAsia="宋体" w:cs="Courier New"/>
          <w:color w:val="000000"/>
          <w:sz w:val="24"/>
          <w:szCs w:val="24"/>
          <w:lang w:val="en-US" w:eastAsia="zh-CN"/>
        </w:rPr>
        <w:t>数量</w:t>
      </w:r>
      <w:r>
        <w:rPr>
          <w:rFonts w:hint="eastAsia" w:hAnsi="宋体" w:cs="Courier New"/>
          <w:color w:val="000000"/>
          <w:sz w:val="24"/>
          <w:szCs w:val="24"/>
          <w:lang w:val="en-US" w:eastAsia="zh-CN"/>
        </w:rPr>
        <w:t>、</w:t>
      </w:r>
      <w:r>
        <w:rPr>
          <w:rFonts w:hint="eastAsia" w:ascii="宋体" w:hAnsi="宋体" w:eastAsia="宋体" w:cs="宋体"/>
          <w:sz w:val="24"/>
          <w:szCs w:val="24"/>
          <w:lang w:val="en-US" w:eastAsia="zh-CN"/>
        </w:rPr>
        <w:t>单价、总金额</w:t>
      </w:r>
    </w:p>
    <w:tbl>
      <w:tblPr>
        <w:tblStyle w:val="13"/>
        <w:tblW w:w="8542" w:type="dxa"/>
        <w:tblCellSpacing w:w="0" w:type="dxa"/>
        <w:tblInd w:w="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
      <w:tblGrid>
        <w:gridCol w:w="3047"/>
        <w:gridCol w:w="982"/>
        <w:gridCol w:w="981"/>
        <w:gridCol w:w="1187"/>
        <w:gridCol w:w="23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558" w:hRule="atLeast"/>
          <w:tblCellSpacing w:w="0" w:type="dxa"/>
        </w:trPr>
        <w:tc>
          <w:tcPr>
            <w:tcW w:w="304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货物</w:t>
            </w:r>
            <w:r>
              <w:rPr>
                <w:rFonts w:hint="eastAsia" w:ascii="宋体" w:hAnsi="宋体" w:eastAsia="宋体" w:cs="宋体"/>
                <w:sz w:val="24"/>
                <w:szCs w:val="24"/>
                <w:lang w:eastAsia="zh-CN"/>
              </w:rPr>
              <w:t>名称</w:t>
            </w:r>
          </w:p>
        </w:tc>
        <w:tc>
          <w:tcPr>
            <w:tcW w:w="98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r>
              <w:rPr>
                <w:rFonts w:hint="eastAsia" w:ascii="宋体" w:hAnsi="宋体" w:eastAsia="宋体" w:cs="宋体"/>
                <w:sz w:val="24"/>
                <w:szCs w:val="24"/>
              </w:rPr>
              <w:t>（</w:t>
            </w:r>
            <w:r>
              <w:rPr>
                <w:rFonts w:hint="eastAsia" w:ascii="宋体" w:hAnsi="宋体" w:eastAsia="宋体" w:cs="宋体"/>
                <w:sz w:val="24"/>
                <w:szCs w:val="24"/>
                <w:lang w:val="en-US" w:eastAsia="zh-CN"/>
              </w:rPr>
              <w:t>万条</w:t>
            </w:r>
            <w:r>
              <w:rPr>
                <w:rFonts w:hint="eastAsia" w:ascii="宋体" w:hAnsi="宋体" w:eastAsia="宋体" w:cs="宋体"/>
                <w:sz w:val="24"/>
                <w:szCs w:val="24"/>
              </w:rPr>
              <w:t>）</w:t>
            </w:r>
          </w:p>
        </w:tc>
        <w:tc>
          <w:tcPr>
            <w:tcW w:w="98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单</w:t>
            </w:r>
            <w:r>
              <w:rPr>
                <w:rFonts w:hint="eastAsia" w:ascii="宋体" w:hAnsi="宋体" w:eastAsia="宋体" w:cs="宋体"/>
                <w:sz w:val="24"/>
                <w:szCs w:val="24"/>
              </w:rPr>
              <w:t>价（元/</w:t>
            </w:r>
            <w:r>
              <w:rPr>
                <w:rFonts w:hint="eastAsia" w:ascii="宋体" w:hAnsi="宋体" w:eastAsia="宋体" w:cs="宋体"/>
                <w:sz w:val="24"/>
                <w:szCs w:val="24"/>
                <w:lang w:eastAsia="zh-CN"/>
              </w:rPr>
              <w:t>吨</w:t>
            </w:r>
            <w:r>
              <w:rPr>
                <w:rFonts w:hint="eastAsia" w:ascii="宋体" w:hAnsi="宋体" w:eastAsia="宋体" w:cs="宋体"/>
                <w:sz w:val="24"/>
                <w:szCs w:val="24"/>
              </w:rPr>
              <w:t>）</w:t>
            </w:r>
          </w:p>
        </w:tc>
        <w:tc>
          <w:tcPr>
            <w:tcW w:w="118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金额（元）</w:t>
            </w:r>
          </w:p>
        </w:tc>
        <w:tc>
          <w:tcPr>
            <w:tcW w:w="234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交货</w:t>
            </w:r>
            <w:r>
              <w:rPr>
                <w:rFonts w:hint="eastAsia" w:ascii="宋体" w:hAnsi="宋体" w:eastAsia="宋体" w:cs="宋体"/>
                <w:sz w:val="24"/>
                <w:szCs w:val="24"/>
                <w:lang w:val="en-US" w:eastAsia="zh-CN"/>
              </w:rPr>
              <w:t>时间、</w:t>
            </w:r>
            <w:r>
              <w:rPr>
                <w:rFonts w:hint="eastAsia" w:ascii="宋体" w:hAnsi="宋体" w:eastAsia="宋体" w:cs="宋体"/>
                <w:sz w:val="24"/>
                <w:szCs w:val="24"/>
              </w:rPr>
              <w:t>地</w:t>
            </w:r>
            <w:r>
              <w:rPr>
                <w:rFonts w:hint="eastAsia" w:ascii="宋体" w:hAnsi="宋体" w:eastAsia="宋体" w:cs="宋体"/>
                <w:sz w:val="24"/>
                <w:szCs w:val="24"/>
                <w:lang w:val="en-US" w:eastAsia="zh-CN"/>
              </w:rPr>
              <w:t>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1381" w:hRule="atLeast"/>
          <w:tblCellSpacing w:w="0" w:type="dxa"/>
        </w:trPr>
        <w:tc>
          <w:tcPr>
            <w:tcW w:w="3047" w:type="dxa"/>
            <w:tcBorders>
              <w:bottom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b w:val="0"/>
                <w:bCs w:val="0"/>
                <w:sz w:val="24"/>
                <w:szCs w:val="24"/>
                <w:lang w:eastAsia="zh-CN"/>
              </w:rPr>
            </w:pPr>
            <w:r>
              <w:rPr>
                <w:rFonts w:hint="eastAsia" w:ascii="宋体" w:hAnsi="宋体" w:eastAsia="宋体"/>
                <w:b w:val="0"/>
                <w:bCs w:val="0"/>
                <w:color w:val="000000"/>
                <w:sz w:val="24"/>
                <w:szCs w:val="24"/>
              </w:rPr>
              <w:t>无内衬类编织袋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w:t>
            </w:r>
            <w:r>
              <w:rPr>
                <w:rFonts w:hint="eastAsia" w:ascii="宋体" w:hAnsi="宋体" w:eastAsia="宋体"/>
                <w:b w:val="0"/>
                <w:bCs w:val="0"/>
                <w:color w:val="000000"/>
                <w:sz w:val="24"/>
                <w:szCs w:val="24"/>
              </w:rPr>
              <w:t>83±3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sz w:val="24"/>
                <w:szCs w:val="24"/>
                <w:lang w:val="en-US" w:eastAsia="zh-CN"/>
              </w:rPr>
            </w:pPr>
            <w:r>
              <w:rPr>
                <w:rFonts w:hint="eastAsia" w:ascii="宋体" w:hAnsi="宋体" w:cs="宋体"/>
                <w:sz w:val="24"/>
                <w:szCs w:val="24"/>
                <w:lang w:val="en-US" w:eastAsia="zh-CN"/>
              </w:rPr>
              <w:t>16</w:t>
            </w:r>
          </w:p>
        </w:tc>
        <w:tc>
          <w:tcPr>
            <w:tcW w:w="981"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restart"/>
            <w:vAlign w:val="top"/>
          </w:tcPr>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0" w:firstLineChars="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color w:val="auto"/>
                <w:kern w:val="2"/>
                <w:sz w:val="24"/>
                <w:szCs w:val="24"/>
                <w:lang w:val="en-US" w:eastAsia="zh-CN" w:bidi="ar-SA"/>
              </w:rPr>
              <w:t>2、地点：</w:t>
            </w:r>
            <w:r>
              <w:rPr>
                <w:rFonts w:hint="eastAsia" w:ascii="宋体" w:hAnsi="宋体"/>
                <w:color w:val="000000"/>
                <w:sz w:val="24"/>
                <w:szCs w:val="24"/>
              </w:rPr>
              <w:t>分别位于漳州市辖区内</w:t>
            </w:r>
            <w:r>
              <w:rPr>
                <w:rFonts w:hint="eastAsia" w:ascii="宋体" w:hAnsi="宋体"/>
                <w:color w:val="000000"/>
                <w:sz w:val="24"/>
                <w:szCs w:val="24"/>
                <w:lang w:val="en-US" w:eastAsia="zh-CN"/>
              </w:rPr>
              <w:t>的</w:t>
            </w:r>
            <w:r>
              <w:rPr>
                <w:rFonts w:hint="eastAsia" w:ascii="宋体" w:hAnsi="宋体"/>
                <w:b w:val="0"/>
                <w:bCs w:val="0"/>
                <w:color w:val="000000"/>
                <w:sz w:val="24"/>
                <w:szCs w:val="24"/>
              </w:rPr>
              <w:t>漳浦</w:t>
            </w:r>
            <w:r>
              <w:rPr>
                <w:rFonts w:hint="eastAsia" w:ascii="宋体" w:hAnsi="宋体"/>
                <w:b w:val="0"/>
                <w:bCs w:val="0"/>
                <w:color w:val="000000"/>
                <w:sz w:val="24"/>
                <w:szCs w:val="24"/>
                <w:lang w:val="en-US" w:eastAsia="zh-CN"/>
              </w:rPr>
              <w:t>县</w:t>
            </w:r>
            <w:r>
              <w:rPr>
                <w:rFonts w:hint="eastAsia" w:ascii="宋体" w:hAnsi="宋体" w:cs="宋体"/>
                <w:sz w:val="24"/>
                <w:szCs w:val="24"/>
                <w:lang w:val="en-US" w:eastAsia="zh-CN"/>
              </w:rPr>
              <w:t>采购方厂区内</w:t>
            </w:r>
            <w:r>
              <w:rPr>
                <w:rFonts w:hint="eastAsia" w:ascii="宋体" w:hAnsi="宋体"/>
                <w:color w:val="000000"/>
                <w:sz w:val="24"/>
                <w:szCs w:val="24"/>
              </w:rPr>
              <w:t>、东山县</w:t>
            </w:r>
            <w:r>
              <w:rPr>
                <w:rFonts w:hint="eastAsia" w:ascii="宋体" w:hAnsi="宋体" w:cs="Trebuchet MS"/>
                <w:bCs/>
                <w:color w:val="auto"/>
                <w:kern w:val="0"/>
                <w:sz w:val="24"/>
                <w:szCs w:val="24"/>
                <w:lang w:val="en-US" w:eastAsia="zh-CN"/>
              </w:rPr>
              <w:t>采购方</w:t>
            </w:r>
            <w:r>
              <w:rPr>
                <w:rFonts w:hint="eastAsia" w:ascii="宋体" w:hAnsi="宋体" w:cs="宋体"/>
                <w:color w:val="000000"/>
                <w:sz w:val="24"/>
                <w:szCs w:val="24"/>
                <w:lang w:val="en-US" w:eastAsia="zh-CN"/>
              </w:rPr>
              <w:t>指定地点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390" w:hRule="atLeast"/>
          <w:tblCellSpacing w:w="0" w:type="dxa"/>
        </w:trPr>
        <w:tc>
          <w:tcPr>
            <w:tcW w:w="3047"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hAnsi="宋体"/>
                <w:b w:val="0"/>
                <w:bCs w:val="0"/>
                <w:color w:val="000000"/>
                <w:sz w:val="24"/>
                <w:highlight w:val="none"/>
                <w:u w:val="none"/>
                <w:lang w:eastAsia="zh-CN"/>
              </w:rPr>
            </w:pPr>
            <w:r>
              <w:rPr>
                <w:rFonts w:hint="eastAsia" w:ascii="宋体" w:hAnsi="宋体"/>
                <w:b w:val="0"/>
                <w:bCs w:val="0"/>
                <w:color w:val="000000"/>
                <w:sz w:val="24"/>
              </w:rPr>
              <w:t>彩印涂膜类编织袋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w:t>
            </w:r>
            <w:r>
              <w:rPr>
                <w:rFonts w:hint="eastAsia" w:ascii="宋体" w:hAnsi="宋体" w:cs="仿宋"/>
                <w:b/>
                <w:color w:val="000000"/>
                <w:sz w:val="24"/>
              </w:rPr>
              <w:t>4</w:t>
            </w:r>
            <w:r>
              <w:rPr>
                <w:rFonts w:hint="eastAsia" w:ascii="宋体" w:hAnsi="宋体" w:cs="仿宋"/>
                <w:b w:val="0"/>
                <w:bCs/>
                <w:color w:val="000000"/>
                <w:sz w:val="24"/>
              </w:rPr>
              <w:t>0*70(不含折边各5cm)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每条重量60</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sz w:val="24"/>
                <w:szCs w:val="24"/>
                <w:lang w:val="en-US" w:eastAsia="zh-CN"/>
              </w:rPr>
            </w:pPr>
            <w:r>
              <w:rPr>
                <w:rFonts w:hint="eastAsia" w:ascii="宋体" w:hAnsi="宋体" w:cs="宋体"/>
                <w:sz w:val="24"/>
                <w:szCs w:val="24"/>
                <w:lang w:val="en-US" w:eastAsia="zh-CN"/>
              </w:rPr>
              <w:t>20</w:t>
            </w:r>
          </w:p>
        </w:tc>
        <w:tc>
          <w:tcPr>
            <w:tcW w:w="98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top w:val="single" w:color="auto" w:sz="4" w:space="0"/>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727" w:hRule="atLeast"/>
          <w:tblCellSpacing w:w="0" w:type="dxa"/>
        </w:trPr>
        <w:tc>
          <w:tcPr>
            <w:tcW w:w="3047"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hAnsi="宋体"/>
                <w:color w:val="000000"/>
                <w:sz w:val="24"/>
                <w:highlight w:val="none"/>
                <w:u w:val="none"/>
                <w:lang w:val="en-US" w:eastAsia="zh-CN"/>
              </w:rPr>
            </w:pPr>
            <w:r>
              <w:rPr>
                <w:rFonts w:hint="eastAsia" w:hAnsi="宋体"/>
                <w:color w:val="000000"/>
                <w:sz w:val="24"/>
                <w:highlight w:val="none"/>
                <w:u w:val="none"/>
                <w:lang w:val="en-US" w:eastAsia="zh-CN"/>
              </w:rPr>
              <w:t>总金额合计（人民币）</w:t>
            </w:r>
          </w:p>
        </w:tc>
        <w:tc>
          <w:tcPr>
            <w:tcW w:w="3150" w:type="dxa"/>
            <w:gridSpan w:val="3"/>
            <w:tcBorders>
              <w:top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tcBorders>
              <w:top w:val="single" w:color="auto" w:sz="4" w:space="0"/>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sz w:val="24"/>
          <w:szCs w:val="24"/>
        </w:rPr>
        <w:t>以上单价中包含各种税费、</w:t>
      </w:r>
      <w:r>
        <w:rPr>
          <w:rFonts w:hint="eastAsia" w:ascii="宋体" w:hAnsi="宋体" w:cs="宋体"/>
          <w:sz w:val="24"/>
          <w:szCs w:val="24"/>
          <w:lang w:val="en-US" w:eastAsia="zh-CN"/>
        </w:rPr>
        <w:t>制版费、</w:t>
      </w:r>
      <w:r>
        <w:rPr>
          <w:rFonts w:hint="eastAsia" w:ascii="宋体" w:hAnsi="宋体" w:eastAsia="宋体" w:cs="宋体"/>
          <w:sz w:val="24"/>
          <w:szCs w:val="24"/>
        </w:rPr>
        <w:t>货</w:t>
      </w:r>
      <w:r>
        <w:rPr>
          <w:rFonts w:hint="eastAsia" w:ascii="宋体" w:hAnsi="宋体" w:eastAsia="宋体" w:cs="宋体"/>
          <w:sz w:val="24"/>
          <w:szCs w:val="24"/>
          <w:lang w:val="en-US" w:eastAsia="zh-CN"/>
        </w:rPr>
        <w:t>物</w:t>
      </w:r>
      <w:r>
        <w:rPr>
          <w:rFonts w:hint="eastAsia" w:ascii="宋体" w:hAnsi="宋体" w:eastAsia="宋体" w:cs="宋体"/>
          <w:sz w:val="24"/>
          <w:szCs w:val="24"/>
        </w:rPr>
        <w:t>运输</w:t>
      </w:r>
      <w:r>
        <w:rPr>
          <w:rFonts w:hint="eastAsia" w:ascii="宋体" w:hAnsi="宋体" w:eastAsia="宋体" w:cs="宋体"/>
          <w:sz w:val="24"/>
          <w:szCs w:val="24"/>
          <w:lang w:eastAsia="zh-CN"/>
        </w:rPr>
        <w:t>、</w:t>
      </w:r>
      <w:r>
        <w:rPr>
          <w:rFonts w:hint="eastAsia" w:ascii="宋体" w:hAnsi="宋体" w:eastAsia="宋体" w:cs="宋体"/>
          <w:sz w:val="24"/>
          <w:szCs w:val="24"/>
        </w:rPr>
        <w:t>装卸时发生的相关费用</w:t>
      </w:r>
      <w:r>
        <w:rPr>
          <w:rFonts w:hint="eastAsia" w:ascii="宋体" w:hAnsi="宋体" w:eastAsia="宋体" w:cs="宋体"/>
          <w:sz w:val="24"/>
          <w:szCs w:val="24"/>
          <w:lang w:eastAsia="zh-CN"/>
        </w:rPr>
        <w:t>，</w:t>
      </w:r>
      <w:r>
        <w:rPr>
          <w:rFonts w:hint="eastAsia" w:ascii="宋体" w:hAnsi="宋体" w:eastAsia="宋体" w:cs="宋体"/>
          <w:sz w:val="24"/>
          <w:szCs w:val="24"/>
        </w:rPr>
        <w:t>合同</w:t>
      </w:r>
      <w:r>
        <w:rPr>
          <w:rFonts w:hint="eastAsia" w:ascii="宋体" w:hAnsi="宋体" w:eastAsia="宋体" w:cs="宋体"/>
          <w:sz w:val="24"/>
          <w:szCs w:val="24"/>
          <w:lang w:eastAsia="zh-CN"/>
        </w:rPr>
        <w:t>单</w:t>
      </w:r>
      <w:r>
        <w:rPr>
          <w:rFonts w:hint="eastAsia" w:ascii="宋体" w:hAnsi="宋体" w:eastAsia="宋体" w:cs="宋体"/>
          <w:sz w:val="24"/>
          <w:szCs w:val="24"/>
        </w:rPr>
        <w:t>价</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sz w:val="24"/>
          <w:szCs w:val="24"/>
        </w:rPr>
        <w:t>。</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pStyle w:val="5"/>
        <w:spacing w:line="560" w:lineRule="exact"/>
        <w:ind w:firstLine="482" w:firstLineChars="200"/>
        <w:rPr>
          <w:rFonts w:hint="eastAsia" w:ascii="宋体" w:hAnsi="宋体" w:eastAsia="宋体" w:cs="宋体"/>
          <w:b/>
          <w:bCs w:val="0"/>
          <w:sz w:val="24"/>
          <w:szCs w:val="24"/>
        </w:rPr>
      </w:pPr>
      <w:r>
        <w:rPr>
          <w:rFonts w:hint="eastAsia" w:hAnsi="宋体" w:eastAsia="宋体" w:cs="Courier New"/>
          <w:b/>
          <w:bCs/>
          <w:color w:val="000000"/>
          <w:sz w:val="24"/>
          <w:szCs w:val="24"/>
          <w:lang w:val="en-US" w:eastAsia="zh-CN"/>
        </w:rPr>
        <w:t>本次采购</w:t>
      </w:r>
      <w:r>
        <w:rPr>
          <w:rFonts w:hint="eastAsia" w:ascii="宋体" w:hAnsi="宋体" w:eastAsia="宋体" w:cs="宋体"/>
          <w:b/>
          <w:bCs/>
          <w:color w:val="000000"/>
          <w:sz w:val="24"/>
          <w:szCs w:val="24"/>
        </w:rPr>
        <w:t>编织袋</w:t>
      </w:r>
      <w:r>
        <w:rPr>
          <w:rFonts w:hint="eastAsia" w:ascii="宋体" w:hAnsi="宋体" w:eastAsia="宋体" w:cs="宋体"/>
          <w:b/>
          <w:bCs w:val="0"/>
          <w:sz w:val="24"/>
          <w:szCs w:val="24"/>
          <w:lang w:val="en-US" w:eastAsia="zh-CN"/>
        </w:rPr>
        <w:t>合同</w:t>
      </w:r>
      <w:r>
        <w:rPr>
          <w:rFonts w:hint="eastAsia" w:ascii="宋体" w:hAnsi="宋体" w:eastAsia="宋体" w:cs="宋体"/>
          <w:b/>
          <w:bCs w:val="0"/>
          <w:sz w:val="24"/>
          <w:szCs w:val="24"/>
        </w:rPr>
        <w:t>价格：</w:t>
      </w:r>
      <w:r>
        <w:rPr>
          <w:rFonts w:hint="eastAsia" w:ascii="宋体" w:hAnsi="宋体" w:eastAsia="宋体" w:cs="宋体"/>
          <w:b/>
          <w:bCs w:val="0"/>
          <w:sz w:val="24"/>
          <w:szCs w:val="24"/>
          <w:lang w:val="en-US" w:eastAsia="zh-CN"/>
        </w:rPr>
        <w:t>此</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价格为</w:t>
      </w:r>
      <w:r>
        <w:rPr>
          <w:rFonts w:hint="eastAsia" w:ascii="宋体" w:hAnsi="宋体" w:eastAsia="宋体" w:cs="宋体"/>
          <w:b/>
          <w:bCs w:val="0"/>
          <w:sz w:val="24"/>
          <w:szCs w:val="24"/>
        </w:rPr>
        <w:t>变动</w:t>
      </w:r>
      <w:r>
        <w:rPr>
          <w:rFonts w:hint="eastAsia" w:ascii="宋体" w:hAnsi="宋体" w:eastAsia="宋体" w:cs="宋体"/>
          <w:b/>
          <w:bCs w:val="0"/>
          <w:sz w:val="24"/>
          <w:szCs w:val="24"/>
          <w:lang w:val="en-US" w:eastAsia="zh-CN"/>
        </w:rPr>
        <w:t>价格，因PP粒（T30S）市场变化而调整</w:t>
      </w:r>
      <w:r>
        <w:rPr>
          <w:rFonts w:hint="eastAsia" w:ascii="宋体" w:hAnsi="宋体" w:eastAsia="宋体" w:cs="宋体"/>
          <w:b/>
          <w:bCs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b w:val="0"/>
          <w:bCs/>
          <w:color w:val="auto"/>
          <w:sz w:val="24"/>
          <w:szCs w:val="24"/>
        </w:rPr>
        <w:t>编织袋</w:t>
      </w:r>
      <w:r>
        <w:rPr>
          <w:rFonts w:hint="eastAsia" w:ascii="宋体" w:hAnsi="宋体" w:eastAsia="宋体" w:cs="宋体"/>
          <w:b w:val="0"/>
          <w:bCs/>
          <w:i w:val="0"/>
          <w:caps w:val="0"/>
          <w:color w:val="000000"/>
          <w:spacing w:val="0"/>
          <w:sz w:val="24"/>
          <w:szCs w:val="24"/>
          <w:lang w:val="en-US" w:eastAsia="zh-CN"/>
        </w:rPr>
        <w:t>结算价格采用</w:t>
      </w:r>
      <w:r>
        <w:rPr>
          <w:rFonts w:hint="eastAsia" w:ascii="宋体" w:hAnsi="宋体" w:eastAsia="宋体" w:cs="宋体"/>
          <w:b w:val="0"/>
          <w:bCs/>
          <w:sz w:val="24"/>
          <w:szCs w:val="24"/>
        </w:rPr>
        <w:t>变动</w:t>
      </w:r>
      <w:r>
        <w:rPr>
          <w:rFonts w:hint="eastAsia" w:ascii="宋体" w:hAnsi="宋体" w:eastAsia="宋体" w:cs="宋体"/>
          <w:b w:val="0"/>
          <w:bCs/>
          <w:sz w:val="24"/>
          <w:szCs w:val="24"/>
          <w:lang w:val="en-US" w:eastAsia="zh-CN"/>
        </w:rPr>
        <w:t>价格，</w:t>
      </w:r>
      <w:r>
        <w:rPr>
          <w:rFonts w:hint="eastAsia" w:ascii="宋体" w:hAnsi="宋体" w:eastAsia="宋体" w:cs="宋体"/>
          <w:b w:val="0"/>
          <w:bCs/>
          <w:sz w:val="24"/>
          <w:szCs w:val="24"/>
        </w:rPr>
        <w:t>每月实际采购</w:t>
      </w:r>
      <w:r>
        <w:rPr>
          <w:rFonts w:hint="eastAsia" w:ascii="宋体" w:hAnsi="宋体" w:eastAsia="宋体" w:cs="宋体"/>
          <w:b w:val="0"/>
          <w:bCs/>
          <w:i w:val="0"/>
          <w:caps w:val="0"/>
          <w:color w:val="000000"/>
          <w:spacing w:val="0"/>
          <w:sz w:val="24"/>
          <w:szCs w:val="24"/>
          <w:lang w:val="en-US" w:eastAsia="zh-CN"/>
        </w:rPr>
        <w:t>结算</w:t>
      </w:r>
      <w:r>
        <w:rPr>
          <w:rFonts w:hint="eastAsia" w:ascii="宋体" w:hAnsi="宋体" w:eastAsia="宋体" w:cs="宋体"/>
          <w:b w:val="0"/>
          <w:bCs/>
          <w:sz w:val="24"/>
          <w:szCs w:val="24"/>
        </w:rPr>
        <w:t>价格随</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市场价格的变动而相应调整：合同期内</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市场价格涨跌5%以内的，当月采购价格等于合同价格；若</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市场价格涨跌达到5%，则当月实际采购价格相应上浮或下调3%</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若浮动超过5%，按上述同比例计算。以</w:t>
      </w:r>
      <w:r>
        <w:rPr>
          <w:rFonts w:hint="eastAsia" w:ascii="宋体" w:hAnsi="宋体" w:eastAsia="宋体" w:cs="宋体"/>
          <w:b w:val="0"/>
          <w:bCs/>
          <w:sz w:val="24"/>
          <w:szCs w:val="24"/>
          <w:lang w:val="en-US" w:eastAsia="zh-CN"/>
        </w:rPr>
        <w:t>招标文件发布</w:t>
      </w:r>
      <w:r>
        <w:rPr>
          <w:rFonts w:hint="eastAsia" w:ascii="宋体" w:hAnsi="宋体" w:eastAsia="宋体" w:cs="宋体"/>
          <w:b w:val="0"/>
          <w:bCs/>
          <w:sz w:val="24"/>
          <w:szCs w:val="24"/>
        </w:rPr>
        <w:t>当日</w:t>
      </w:r>
      <w:r>
        <w:rPr>
          <w:rFonts w:hint="eastAsia" w:ascii="宋体" w:hAnsi="宋体" w:eastAsia="宋体" w:cs="宋体"/>
          <w:b/>
          <w:bCs w:val="0"/>
          <w:sz w:val="24"/>
          <w:szCs w:val="24"/>
          <w:lang w:val="en-US" w:eastAsia="zh-CN"/>
        </w:rPr>
        <w:t>卓创资讯网</w:t>
      </w:r>
      <w:r>
        <w:rPr>
          <w:rFonts w:hint="eastAsia" w:ascii="宋体" w:hAnsi="宋体" w:eastAsia="宋体" w:cs="宋体"/>
          <w:b w:val="0"/>
          <w:bCs/>
          <w:sz w:val="24"/>
          <w:szCs w:val="24"/>
        </w:rPr>
        <w:t>提供的</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塑料每日收盘价--PP粒（T30S）价格”</w:t>
      </w:r>
      <w:r>
        <w:rPr>
          <w:rFonts w:hint="eastAsia" w:ascii="宋体" w:hAnsi="宋体" w:eastAsia="宋体" w:cs="宋体"/>
          <w:b w:val="0"/>
          <w:bCs/>
          <w:sz w:val="24"/>
          <w:szCs w:val="24"/>
        </w:rPr>
        <w:t>作为调价基准</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对</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市场价格变动确认，以</w:t>
      </w:r>
      <w:r>
        <w:rPr>
          <w:rFonts w:hint="eastAsia" w:ascii="宋体" w:hAnsi="宋体" w:eastAsia="宋体" w:cs="宋体"/>
          <w:b w:val="0"/>
          <w:bCs/>
          <w:sz w:val="24"/>
          <w:szCs w:val="24"/>
          <w:lang w:val="en-US" w:eastAsia="zh-CN"/>
        </w:rPr>
        <w:t>卓创资讯网</w:t>
      </w:r>
      <w:r>
        <w:rPr>
          <w:rFonts w:hint="eastAsia" w:ascii="宋体" w:hAnsi="宋体" w:eastAsia="宋体" w:cs="宋体"/>
          <w:b w:val="0"/>
          <w:bCs/>
          <w:sz w:val="24"/>
          <w:szCs w:val="24"/>
        </w:rPr>
        <w:t>每月</w:t>
      </w:r>
      <w:r>
        <w:rPr>
          <w:rFonts w:hint="eastAsia" w:ascii="宋体" w:hAnsi="宋体" w:eastAsia="宋体" w:cs="宋体"/>
          <w:b w:val="0"/>
          <w:bCs/>
          <w:sz w:val="24"/>
          <w:szCs w:val="24"/>
          <w:lang w:val="en-US" w:eastAsia="zh-CN"/>
        </w:rPr>
        <w:t>1</w:t>
      </w:r>
      <w:r>
        <w:rPr>
          <w:rFonts w:hint="eastAsia" w:hAnsi="宋体" w:cs="宋体"/>
          <w:b w:val="0"/>
          <w:bCs/>
          <w:sz w:val="24"/>
          <w:szCs w:val="24"/>
          <w:lang w:val="en-US" w:eastAsia="zh-CN"/>
        </w:rPr>
        <w:t>4</w:t>
      </w:r>
      <w:r>
        <w:rPr>
          <w:rFonts w:hint="eastAsia" w:ascii="宋体" w:hAnsi="宋体" w:eastAsia="宋体" w:cs="宋体"/>
          <w:b w:val="0"/>
          <w:bCs/>
          <w:sz w:val="24"/>
          <w:szCs w:val="24"/>
          <w:lang w:val="en-US" w:eastAsia="zh-CN"/>
        </w:rPr>
        <w:t>-20日（遇节假日顺延）提供的PP粒（T30S）五天平均价作</w:t>
      </w:r>
      <w:r>
        <w:rPr>
          <w:rFonts w:hint="eastAsia" w:ascii="宋体" w:hAnsi="宋体" w:eastAsia="宋体" w:cs="宋体"/>
          <w:b w:val="0"/>
          <w:bCs/>
          <w:sz w:val="24"/>
          <w:szCs w:val="24"/>
        </w:rPr>
        <w:t>为调价依据</w:t>
      </w:r>
      <w:r>
        <w:rPr>
          <w:rFonts w:hint="eastAsia" w:hAnsi="宋体" w:cs="宋体"/>
          <w:b w:val="0"/>
          <w:bCs/>
          <w:sz w:val="24"/>
          <w:szCs w:val="24"/>
          <w:lang w:eastAsia="zh-CN"/>
        </w:rPr>
        <w:t>，</w:t>
      </w:r>
      <w:r>
        <w:rPr>
          <w:rFonts w:hint="eastAsia" w:hAnsi="宋体" w:cs="宋体"/>
          <w:b w:val="0"/>
          <w:bCs/>
          <w:sz w:val="24"/>
          <w:szCs w:val="24"/>
          <w:lang w:val="en-US" w:eastAsia="zh-CN"/>
        </w:rPr>
        <w:t>当月结算价格由</w:t>
      </w:r>
      <w:r>
        <w:rPr>
          <w:rFonts w:hint="eastAsia" w:ascii="宋体" w:hAnsi="宋体" w:cs="宋体"/>
          <w:sz w:val="24"/>
          <w:szCs w:val="24"/>
          <w:lang w:val="en-US" w:eastAsia="zh-CN"/>
        </w:rPr>
        <w:t>采购方</w:t>
      </w:r>
      <w:r>
        <w:rPr>
          <w:rFonts w:hint="eastAsia" w:hAnsi="宋体" w:cs="宋体"/>
          <w:sz w:val="24"/>
          <w:szCs w:val="24"/>
          <w:lang w:val="en-US" w:eastAsia="zh-CN"/>
        </w:rPr>
        <w:t>发函通知，供货方可核实</w:t>
      </w:r>
      <w:r>
        <w:rPr>
          <w:rFonts w:hint="eastAsia" w:ascii="宋体" w:hAnsi="宋体" w:eastAsia="宋体" w:cs="宋体"/>
          <w:b w:val="0"/>
          <w:bCs/>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ascii="宋体" w:hAnsi="宋体" w:eastAsia="宋体" w:cs="Courier New"/>
          <w:color w:val="000000"/>
          <w:sz w:val="24"/>
          <w:szCs w:val="24"/>
        </w:rPr>
        <w:t xml:space="preserve">三、货物规范要求：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1.材质要求：塑料编织袋采用聚丙烯树脂为主要原料，经挤出、拉伸成扁丝再经织造而成，</w:t>
      </w:r>
      <w:r>
        <w:rPr>
          <w:rFonts w:hint="eastAsia" w:ascii="宋体" w:hAnsi="宋体" w:cs="Trebuchet MS"/>
          <w:b/>
          <w:bCs/>
          <w:color w:val="000000"/>
          <w:kern w:val="0"/>
          <w:sz w:val="24"/>
        </w:rPr>
        <w:t>必须使用全新料。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s="Trebuchet MS"/>
          <w:bCs/>
          <w:color w:val="000000"/>
          <w:kern w:val="0"/>
          <w:sz w:val="24"/>
        </w:rPr>
      </w:pPr>
      <w:r>
        <w:rPr>
          <w:rFonts w:hint="eastAsia" w:ascii="宋体" w:hAnsi="宋体" w:cs="Trebuchet MS"/>
          <w:bCs/>
          <w:color w:val="000000"/>
          <w:kern w:val="0"/>
          <w:sz w:val="24"/>
        </w:rPr>
        <w:t>2.规格要求：</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（1）有效长度 ：允许偏差为-10mm——+15mm；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（2）宽度： 允许偏差为-10mm——+15mm；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（3）经密度、纬密度：40根(允许偏差-1根)/100 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（4）每条质量：允许偏差±3克，但批净含量误差</w:t>
      </w:r>
      <w:r>
        <w:rPr>
          <w:rFonts w:hint="eastAsia" w:ascii="宋体" w:hAnsi="宋体" w:cs="Trebuchet MS"/>
          <w:bCs/>
          <w:color w:val="000000"/>
          <w:kern w:val="0"/>
          <w:sz w:val="24"/>
        </w:rPr>
        <w:sym w:font="Symbol" w:char="F0A3"/>
      </w:r>
      <w:r>
        <w:rPr>
          <w:rFonts w:hint="eastAsia" w:ascii="宋体" w:hAnsi="宋体" w:cs="Trebuchet MS"/>
          <w:bCs/>
          <w:color w:val="000000"/>
          <w:kern w:val="0"/>
          <w:sz w:val="24"/>
        </w:rPr>
        <w:t>0。</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3.外观质量</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（1）断丝：经、纬扁丝交错处不应同时断丝；</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（2）清洁：油或其它明显污点，每平方内50 mm-2以下不应多于3处；50mm2以上的不应有；</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（3）印刷：按</w:t>
      </w:r>
      <w:r>
        <w:rPr>
          <w:rFonts w:hint="eastAsia" w:ascii="宋体" w:hAnsi="宋体" w:cs="宋体"/>
          <w:sz w:val="24"/>
          <w:szCs w:val="24"/>
          <w:lang w:val="en-US" w:eastAsia="zh-CN"/>
        </w:rPr>
        <w:t>采购</w:t>
      </w:r>
      <w:r>
        <w:rPr>
          <w:rFonts w:hint="eastAsia" w:hAnsi="宋体" w:cs="宋体"/>
          <w:sz w:val="24"/>
          <w:szCs w:val="24"/>
          <w:lang w:val="en-US" w:eastAsia="zh-CN"/>
        </w:rPr>
        <w:t>方</w:t>
      </w:r>
      <w:r>
        <w:rPr>
          <w:rFonts w:hint="eastAsia" w:ascii="宋体" w:hAnsi="宋体" w:cs="Trebuchet MS"/>
          <w:bCs/>
          <w:color w:val="000000"/>
          <w:kern w:val="0"/>
          <w:sz w:val="24"/>
          <w:lang w:val="en-US" w:eastAsia="zh-CN"/>
        </w:rPr>
        <w:t>提供</w:t>
      </w:r>
      <w:r>
        <w:rPr>
          <w:rFonts w:hint="eastAsia" w:ascii="宋体" w:hAnsi="宋体" w:cs="Trebuchet MS"/>
          <w:bCs/>
          <w:color w:val="000000"/>
          <w:kern w:val="0"/>
          <w:sz w:val="24"/>
        </w:rPr>
        <w:t>的版面要求印刷，印刷墨色不能退，字体清晰。</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 xml:space="preserve">（4）缝合：不允许出现脱针、断线、未缝住卷折边现象；袋底缝线两端至少留30 mm线头或回针20 mm以上；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（5）切口：织物的裁剪必须采用热熔切割，保证切口不散边，袋边整齐。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（6）内衬袋：加内膜的编织袋，所配内膜厚薄均匀，有韧性，长宽尺寸分别比外袋略宽，装进物质后不会破损。</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（7）涂膜复合：涂膜牢固，不应渗水，不得出现破膜或粘接不良、明显脱落现象、袋内不得有涂膜原料。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（8）编织袋缝合线：必须使用合格的2*3股线（俗称6号线）。</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4.物理性能</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（1）拉伸负荷（N/50 mm）</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（2）经向≥665，纬向≥635；</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Trebuchet MS"/>
          <w:bCs/>
          <w:color w:val="000000"/>
          <w:kern w:val="0"/>
          <w:sz w:val="24"/>
          <w:lang w:eastAsia="zh-CN"/>
        </w:rPr>
      </w:pPr>
      <w:r>
        <w:rPr>
          <w:rFonts w:hint="eastAsia" w:ascii="宋体" w:hAnsi="宋体" w:cs="Trebuchet MS"/>
          <w:bCs/>
          <w:color w:val="000000"/>
          <w:kern w:val="0"/>
          <w:sz w:val="24"/>
        </w:rPr>
        <w:t>（3）粘合向≥400</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（4）阀口向≥450</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（5）缝底向≥325</w:t>
      </w:r>
      <w:r>
        <w:rPr>
          <w:rFonts w:hint="eastAsia" w:ascii="宋体" w:hAnsi="宋体" w:cs="Trebuchet MS"/>
          <w:bCs/>
          <w:color w:val="000000"/>
          <w:kern w:val="0"/>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（6）涂膜袋的剥离力（N/30 mm）≥3。</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5、 耐热性：无粘着、熔痕等异常情况。</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 耐跌落性：袋应不破裂，包装物不漏失。因跌落时从封口经、纬扁丝间或缝线孔冲击出来的物料，袋从地上抬起后不再泄漏，为合格。</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7、 卫生性能：包装食盐产品的塑料编织袋的卫生性能应符合GB 9685及GB 4806.7-2016 《食品安全国家标准 食品接触用塑料材料及制品》的规定。</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8、验收规则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（1）塑料编织袋的批数量偏差≥0、批净含量误差</w:t>
      </w:r>
      <w:r>
        <w:rPr>
          <w:rFonts w:hint="eastAsia" w:ascii="宋体" w:hAnsi="宋体" w:cs="Trebuchet MS"/>
          <w:bCs/>
          <w:color w:val="000000"/>
          <w:kern w:val="0"/>
          <w:sz w:val="24"/>
        </w:rPr>
        <w:sym w:font="Symbol" w:char="F0A3"/>
      </w:r>
      <w:r>
        <w:rPr>
          <w:rFonts w:hint="eastAsia" w:ascii="宋体" w:hAnsi="宋体" w:cs="Trebuchet MS"/>
          <w:bCs/>
          <w:color w:val="000000"/>
          <w:kern w:val="0"/>
          <w:sz w:val="24"/>
        </w:rPr>
        <w:t>0；</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（2）塑料编织袋的组批、抽样、试验方法、出厂检验项目、型式检验、判定规则(注：技术指标要求以本合同规定为准)、标志、包装、运输、贮存按GB/T 8946《塑料编织袋通用技术要求》的规定执行。</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（3）验收过程中出现的问题应在验收之日起3日内通知供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方到现场确认，供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方不派员到现场确认的视为默认。</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（4）不合格品按规定做退货处理，在退回时必须在编织袋正面中间部位打直径10mm小孔做销毁处理，且费用由供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方支付并在货款中扣除。</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rPr>
      </w:pPr>
      <w:r>
        <w:rPr>
          <w:rFonts w:hint="eastAsia" w:ascii="宋体" w:hAnsi="宋体" w:cs="Trebuchet MS"/>
          <w:bCs/>
          <w:color w:val="000000"/>
          <w:kern w:val="0"/>
          <w:sz w:val="24"/>
        </w:rPr>
        <w:t>（5）</w:t>
      </w:r>
      <w:r>
        <w:rPr>
          <w:rFonts w:hint="eastAsia" w:ascii="宋体" w:hAnsi="宋体" w:cs="宋体"/>
          <w:sz w:val="24"/>
          <w:szCs w:val="24"/>
          <w:lang w:val="en-US" w:eastAsia="zh-CN"/>
        </w:rPr>
        <w:t>供货方</w:t>
      </w:r>
      <w:r>
        <w:rPr>
          <w:rFonts w:ascii="宋体" w:hAnsi="宋体"/>
          <w:color w:val="000000"/>
          <w:sz w:val="24"/>
        </w:rPr>
        <w:t>每</w:t>
      </w:r>
      <w:r>
        <w:rPr>
          <w:rFonts w:hint="eastAsia" w:ascii="宋体" w:hAnsi="宋体"/>
          <w:color w:val="000000"/>
          <w:sz w:val="24"/>
        </w:rPr>
        <w:t>半</w:t>
      </w:r>
      <w:r>
        <w:rPr>
          <w:rFonts w:ascii="宋体" w:hAnsi="宋体"/>
          <w:color w:val="000000"/>
          <w:sz w:val="24"/>
        </w:rPr>
        <w:t>年应提供一份由具备检验资质的第三方检验机构出具的按</w:t>
      </w:r>
      <w:r>
        <w:rPr>
          <w:rFonts w:hint="eastAsia" w:ascii="宋体" w:hAnsi="宋体" w:cs="Trebuchet MS"/>
          <w:bCs/>
          <w:color w:val="000000"/>
          <w:kern w:val="0"/>
          <w:sz w:val="24"/>
        </w:rPr>
        <w:t>GB/T 8946</w:t>
      </w:r>
      <w:r>
        <w:rPr>
          <w:rFonts w:ascii="宋体" w:hAnsi="宋体"/>
          <w:color w:val="000000"/>
          <w:sz w:val="24"/>
        </w:rPr>
        <w:t>标准和本合同要求的对同一牌号原料、同一配方的产品实施检验的型式检验报告</w:t>
      </w:r>
      <w:r>
        <w:rPr>
          <w:rFonts w:hint="eastAsia" w:ascii="宋体" w:hAnsi="宋体"/>
          <w:color w:val="000000"/>
          <w:sz w:val="24"/>
        </w:rPr>
        <w:t>（注：</w:t>
      </w:r>
      <w:r>
        <w:rPr>
          <w:rFonts w:hint="eastAsia" w:ascii="宋体" w:hAnsi="宋体" w:cs="宋体"/>
          <w:sz w:val="24"/>
          <w:szCs w:val="24"/>
          <w:lang w:val="en-US" w:eastAsia="zh-CN"/>
        </w:rPr>
        <w:t>供货方</w:t>
      </w:r>
      <w:r>
        <w:rPr>
          <w:rFonts w:hint="eastAsia" w:ascii="宋体" w:hAnsi="宋体"/>
          <w:color w:val="000000"/>
          <w:sz w:val="24"/>
        </w:rPr>
        <w:t>中标后供货的第一批产品必须提供产品型式检验报告），</w:t>
      </w:r>
      <w:r>
        <w:rPr>
          <w:rFonts w:ascii="宋体" w:hAnsi="宋体"/>
          <w:color w:val="000000"/>
          <w:sz w:val="24"/>
        </w:rPr>
        <w:t>必要时由</w:t>
      </w:r>
      <w:r>
        <w:rPr>
          <w:rFonts w:hint="eastAsia" w:ascii="宋体" w:hAnsi="宋体"/>
          <w:color w:val="000000"/>
          <w:sz w:val="24"/>
          <w:lang w:val="en-US" w:eastAsia="zh-CN"/>
        </w:rPr>
        <w:t>采购方</w:t>
      </w:r>
      <w:r>
        <w:rPr>
          <w:rFonts w:ascii="宋体" w:hAnsi="宋体"/>
          <w:color w:val="000000"/>
          <w:sz w:val="24"/>
        </w:rPr>
        <w:t>和</w:t>
      </w:r>
      <w:r>
        <w:rPr>
          <w:rFonts w:hint="eastAsia" w:ascii="宋体" w:hAnsi="宋体" w:cs="宋体"/>
          <w:sz w:val="24"/>
          <w:szCs w:val="24"/>
          <w:lang w:val="en-US" w:eastAsia="zh-CN"/>
        </w:rPr>
        <w:t>供货方</w:t>
      </w:r>
      <w:r>
        <w:rPr>
          <w:rFonts w:ascii="宋体" w:hAnsi="宋体"/>
          <w:color w:val="000000"/>
          <w:sz w:val="24"/>
        </w:rPr>
        <w:t>联合抽样确定送检样品。</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下达当月批次编织袋品种、数量、交货地址及时间的计划任务书，计划任务书通过双方指定联系人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下达,交货时间为计划任务书下达后不少于7天。</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采购方现场验收，验收标准按本合同第</w:t>
      </w:r>
      <w:r>
        <w:rPr>
          <w:rFonts w:ascii="宋体" w:hAnsi="宋体" w:eastAsia="宋体" w:cs="Courier New"/>
          <w:color w:val="000000"/>
          <w:sz w:val="24"/>
          <w:szCs w:val="24"/>
        </w:rPr>
        <w:t>三</w:t>
      </w:r>
      <w:r>
        <w:rPr>
          <w:rFonts w:hint="eastAsia" w:ascii="宋体" w:hAnsi="宋体" w:cs="Courier New"/>
          <w:color w:val="000000"/>
          <w:sz w:val="24"/>
          <w:szCs w:val="24"/>
          <w:lang w:val="en-US" w:eastAsia="zh-CN"/>
        </w:rPr>
        <w:t>条“</w:t>
      </w:r>
      <w:r>
        <w:rPr>
          <w:rFonts w:ascii="宋体" w:hAnsi="宋体" w:eastAsia="宋体" w:cs="Courier New"/>
          <w:color w:val="000000"/>
          <w:sz w:val="24"/>
          <w:szCs w:val="24"/>
        </w:rPr>
        <w:t>货物规范要求</w:t>
      </w:r>
      <w:r>
        <w:rPr>
          <w:rFonts w:hint="eastAsia" w:ascii="宋体" w:hAnsi="宋体" w:cs="Courier New"/>
          <w:color w:val="000000"/>
          <w:sz w:val="24"/>
          <w:szCs w:val="24"/>
          <w:lang w:val="en-US" w:eastAsia="zh-CN"/>
        </w:rPr>
        <w:t>”执行，以实际验收合格数量为准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3、交货</w:t>
      </w:r>
      <w:r>
        <w:rPr>
          <w:rFonts w:hint="eastAsia" w:ascii="宋体" w:hAnsi="宋体"/>
          <w:color w:val="auto"/>
          <w:kern w:val="2"/>
          <w:sz w:val="24"/>
          <w:szCs w:val="24"/>
          <w:lang w:val="en-US" w:eastAsia="zh-CN" w:bidi="ar-SA"/>
        </w:rPr>
        <w:t>地址：</w:t>
      </w:r>
      <w:r>
        <w:rPr>
          <w:rFonts w:hint="eastAsia" w:ascii="宋体" w:hAnsi="宋体"/>
          <w:color w:val="000000"/>
          <w:sz w:val="24"/>
          <w:szCs w:val="24"/>
        </w:rPr>
        <w:t>分别位于漳州市辖区内</w:t>
      </w:r>
      <w:r>
        <w:rPr>
          <w:rFonts w:hint="eastAsia" w:ascii="宋体" w:hAnsi="宋体"/>
          <w:color w:val="000000"/>
          <w:sz w:val="24"/>
          <w:szCs w:val="24"/>
          <w:lang w:val="en-US" w:eastAsia="zh-CN"/>
        </w:rPr>
        <w:t>的</w:t>
      </w:r>
      <w:r>
        <w:rPr>
          <w:rFonts w:hint="eastAsia" w:ascii="宋体" w:hAnsi="宋体" w:cs="宋体"/>
          <w:sz w:val="24"/>
          <w:szCs w:val="24"/>
          <w:lang w:val="en-US" w:eastAsia="zh-CN"/>
        </w:rPr>
        <w:t>采购方厂区内</w:t>
      </w:r>
      <w:r>
        <w:rPr>
          <w:rFonts w:hint="eastAsia" w:ascii="宋体" w:hAnsi="宋体"/>
          <w:color w:val="000000"/>
          <w:sz w:val="24"/>
          <w:szCs w:val="24"/>
        </w:rPr>
        <w:t>、东山县</w:t>
      </w:r>
      <w:r>
        <w:rPr>
          <w:rFonts w:hint="eastAsia" w:ascii="宋体" w:hAnsi="宋体" w:cs="Trebuchet MS"/>
          <w:bCs/>
          <w:color w:val="auto"/>
          <w:kern w:val="0"/>
          <w:sz w:val="24"/>
          <w:szCs w:val="24"/>
          <w:lang w:val="en-US" w:eastAsia="zh-CN"/>
        </w:rPr>
        <w:t>采购方</w:t>
      </w:r>
      <w:r>
        <w:rPr>
          <w:rFonts w:hint="eastAsia" w:ascii="宋体" w:hAnsi="宋体" w:cs="宋体"/>
          <w:color w:val="000000"/>
          <w:sz w:val="24"/>
          <w:szCs w:val="24"/>
          <w:lang w:val="en-US" w:eastAsia="zh-CN"/>
        </w:rPr>
        <w:t>指定</w:t>
      </w:r>
      <w:r>
        <w:rPr>
          <w:rFonts w:hint="eastAsia" w:ascii="宋体" w:hAnsi="宋体" w:cs="宋体"/>
          <w:sz w:val="24"/>
          <w:szCs w:val="24"/>
          <w:lang w:val="en-US" w:eastAsia="zh-CN"/>
        </w:rPr>
        <w:t>交货</w:t>
      </w:r>
      <w:r>
        <w:rPr>
          <w:rFonts w:hint="eastAsia" w:ascii="宋体" w:hAnsi="宋体"/>
          <w:color w:val="auto"/>
          <w:kern w:val="2"/>
          <w:sz w:val="24"/>
          <w:szCs w:val="24"/>
          <w:lang w:val="en-US" w:eastAsia="zh-CN" w:bidi="ar-SA"/>
        </w:rPr>
        <w:t>地址</w:t>
      </w:r>
      <w:r>
        <w:rPr>
          <w:rFonts w:hint="eastAsia" w:ascii="宋体" w:hAnsi="宋体" w:cs="宋体"/>
          <w:color w:val="000000"/>
          <w:sz w:val="24"/>
          <w:szCs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jc w:val="left"/>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采购方</w:t>
      </w:r>
      <w:r>
        <w:rPr>
          <w:rFonts w:hint="eastAsia" w:hAnsi="宋体" w:cs="宋体"/>
          <w:sz w:val="24"/>
          <w:szCs w:val="24"/>
          <w:lang w:val="en-US" w:eastAsia="zh-CN"/>
        </w:rPr>
        <w:t>于每月25日前向</w:t>
      </w:r>
      <w:r>
        <w:rPr>
          <w:rFonts w:hint="eastAsia" w:ascii="宋体" w:hAnsi="宋体" w:cs="宋体"/>
          <w:sz w:val="24"/>
          <w:szCs w:val="24"/>
          <w:lang w:val="en-US" w:eastAsia="zh-CN"/>
        </w:rPr>
        <w:t>供货方</w:t>
      </w:r>
      <w:r>
        <w:rPr>
          <w:rFonts w:hint="eastAsia" w:hAnsi="宋体" w:cs="宋体"/>
          <w:sz w:val="24"/>
          <w:szCs w:val="24"/>
          <w:lang w:val="en-US" w:eastAsia="zh-CN"/>
        </w:rPr>
        <w:t>发出“</w:t>
      </w:r>
      <w:r>
        <w:rPr>
          <w:rFonts w:hint="eastAsia" w:hAnsi="宋体" w:cs="宋体"/>
          <w:b w:val="0"/>
          <w:bCs/>
          <w:sz w:val="24"/>
          <w:szCs w:val="24"/>
          <w:lang w:val="en-US" w:eastAsia="zh-CN"/>
        </w:rPr>
        <w:t>当月</w:t>
      </w:r>
      <w:r>
        <w:rPr>
          <w:rFonts w:hint="eastAsia" w:ascii="宋体" w:hAnsi="宋体" w:cs="Trebuchet MS"/>
          <w:bCs/>
          <w:color w:val="000000"/>
          <w:kern w:val="0"/>
          <w:sz w:val="24"/>
        </w:rPr>
        <w:t>编织袋</w:t>
      </w:r>
      <w:r>
        <w:rPr>
          <w:rFonts w:hint="eastAsia" w:hAnsi="宋体" w:cs="宋体"/>
          <w:b w:val="0"/>
          <w:bCs/>
          <w:sz w:val="24"/>
          <w:szCs w:val="24"/>
          <w:lang w:val="en-US" w:eastAsia="zh-CN"/>
        </w:rPr>
        <w:t>结算价格</w:t>
      </w:r>
      <w:r>
        <w:rPr>
          <w:rFonts w:hint="eastAsia" w:hAnsi="宋体" w:cs="宋体"/>
          <w:sz w:val="24"/>
          <w:szCs w:val="24"/>
          <w:lang w:val="en-US" w:eastAsia="zh-CN"/>
        </w:rPr>
        <w:t>通知”，</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品种数量和</w:t>
      </w:r>
      <w:r>
        <w:rPr>
          <w:rFonts w:hint="eastAsia" w:hAnsi="宋体" w:cs="宋体"/>
          <w:b w:val="0"/>
          <w:bCs/>
          <w:sz w:val="24"/>
          <w:szCs w:val="24"/>
          <w:lang w:val="en-US" w:eastAsia="zh-CN"/>
        </w:rPr>
        <w:t>当月</w:t>
      </w:r>
      <w:r>
        <w:rPr>
          <w:rFonts w:hint="eastAsia" w:ascii="宋体" w:hAnsi="宋体" w:cs="Trebuchet MS"/>
          <w:bCs/>
          <w:color w:val="000000"/>
          <w:kern w:val="0"/>
          <w:sz w:val="24"/>
        </w:rPr>
        <w:t>编织袋</w:t>
      </w:r>
      <w:r>
        <w:rPr>
          <w:rFonts w:hint="eastAsia" w:hAnsi="宋体" w:cs="宋体"/>
          <w:b w:val="0"/>
          <w:bCs/>
          <w:sz w:val="24"/>
          <w:szCs w:val="24"/>
          <w:lang w:val="en-US" w:eastAsia="zh-CN"/>
        </w:rPr>
        <w:t>结算价格</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eastAsia="宋体" w:cs="Courier New"/>
          <w:color w:val="000000"/>
          <w:sz w:val="24"/>
          <w:szCs w:val="24"/>
          <w:lang w:val="en-US" w:eastAsia="zh-CN"/>
        </w:rPr>
        <w:t>3</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rPr>
      </w:pPr>
      <w:r>
        <w:rPr>
          <w:rFonts w:hint="eastAsia" w:ascii="宋体" w:hAnsi="宋体" w:cs="Courier New"/>
          <w:color w:val="000000"/>
          <w:sz w:val="24"/>
          <w:szCs w:val="24"/>
          <w:lang w:val="en-US" w:eastAsia="zh-CN"/>
        </w:rPr>
        <w:t>五、</w:t>
      </w:r>
      <w:r>
        <w:rPr>
          <w:rFonts w:hint="eastAsia" w:ascii="宋体" w:hAnsi="宋体" w:cs="Courier New"/>
          <w:color w:val="000000"/>
          <w:kern w:val="0"/>
          <w:sz w:val="24"/>
          <w:szCs w:val="24"/>
          <w:lang w:val="en-US" w:eastAsia="zh-CN"/>
        </w:rPr>
        <w:t>履约保证金的缴纳：</w:t>
      </w:r>
      <w:r>
        <w:rPr>
          <w:rFonts w:hint="eastAsia" w:ascii="宋体" w:hAnsi="宋体" w:eastAsia="宋体" w:cs="Courier New"/>
          <w:color w:val="000000"/>
          <w:kern w:val="0"/>
          <w:sz w:val="24"/>
          <w:szCs w:val="24"/>
        </w:rPr>
        <w:t>签署合同前，</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须提交履约</w:t>
      </w:r>
      <w:r>
        <w:rPr>
          <w:rFonts w:ascii="宋体" w:hAnsi="宋体" w:eastAsia="宋体" w:cs="Courier New"/>
          <w:color w:val="000000"/>
          <w:kern w:val="0"/>
          <w:sz w:val="24"/>
          <w:szCs w:val="24"/>
        </w:rPr>
        <w:t>保证金</w:t>
      </w:r>
      <w:r>
        <w:rPr>
          <w:rFonts w:hint="eastAsia" w:ascii="宋体" w:hAnsi="宋体" w:eastAsia="宋体" w:cs="Courier New"/>
          <w:color w:val="000000"/>
          <w:kern w:val="0"/>
          <w:sz w:val="24"/>
          <w:szCs w:val="24"/>
        </w:rPr>
        <w:t>人民币</w:t>
      </w:r>
      <w:r>
        <w:rPr>
          <w:rFonts w:hint="eastAsia" w:hAnsi="宋体" w:cs="Courier New"/>
          <w:color w:val="000000"/>
          <w:kern w:val="0"/>
          <w:sz w:val="24"/>
          <w:szCs w:val="24"/>
          <w:lang w:val="en-US" w:eastAsia="zh-CN"/>
        </w:rPr>
        <w:t>壹</w:t>
      </w:r>
      <w:r>
        <w:rPr>
          <w:rFonts w:hint="eastAsia" w:ascii="宋体" w:hAnsi="宋体" w:eastAsia="宋体" w:cs="Courier New"/>
          <w:color w:val="000000"/>
          <w:kern w:val="0"/>
          <w:sz w:val="24"/>
          <w:szCs w:val="24"/>
        </w:rPr>
        <w:t>万</w:t>
      </w:r>
      <w:r>
        <w:rPr>
          <w:rFonts w:ascii="宋体" w:hAnsi="宋体" w:eastAsia="宋体" w:cs="Courier New"/>
          <w:color w:val="000000"/>
          <w:kern w:val="0"/>
          <w:sz w:val="24"/>
          <w:szCs w:val="24"/>
        </w:rPr>
        <w:t>元整</w:t>
      </w:r>
      <w:r>
        <w:rPr>
          <w:rFonts w:hint="eastAsia" w:hAnsi="宋体" w:eastAsia="宋体" w:cs="Courier New"/>
          <w:color w:val="000000"/>
          <w:kern w:val="0"/>
          <w:sz w:val="24"/>
          <w:szCs w:val="24"/>
          <w:lang w:eastAsia="zh-CN"/>
        </w:rPr>
        <w:t>（</w:t>
      </w:r>
      <w:r>
        <w:rPr>
          <w:rFonts w:hint="eastAsia" w:hAnsi="宋体" w:eastAsia="宋体" w:cs="Courier New"/>
          <w:color w:val="000000"/>
          <w:kern w:val="0"/>
          <w:sz w:val="24"/>
          <w:szCs w:val="24"/>
          <w:lang w:val="en-US" w:eastAsia="zh-CN"/>
        </w:rPr>
        <w:t>合同总金额的5%</w:t>
      </w:r>
      <w:r>
        <w:rPr>
          <w:rFonts w:hint="eastAsia" w:hAnsi="宋体" w:cs="Courier New"/>
          <w:color w:val="000000"/>
          <w:kern w:val="0"/>
          <w:sz w:val="24"/>
          <w:szCs w:val="24"/>
          <w:lang w:val="en-US" w:eastAsia="zh-CN"/>
        </w:rPr>
        <w:t>，</w:t>
      </w:r>
      <w:r>
        <w:rPr>
          <w:rFonts w:hint="eastAsia" w:ascii="宋体" w:hAnsi="宋体" w:cs="宋体"/>
          <w:sz w:val="24"/>
          <w:szCs w:val="24"/>
          <w:lang w:val="en-US" w:eastAsia="zh-CN"/>
        </w:rPr>
        <w:t>供货方</w:t>
      </w:r>
      <w:r>
        <w:rPr>
          <w:rFonts w:hint="eastAsia" w:hAnsi="宋体" w:cs="Courier New"/>
          <w:color w:val="000000"/>
          <w:kern w:val="0"/>
          <w:sz w:val="24"/>
          <w:szCs w:val="24"/>
          <w:lang w:val="en-US" w:eastAsia="zh-CN"/>
        </w:rPr>
        <w:t>的投标保证金转为</w:t>
      </w:r>
      <w:r>
        <w:rPr>
          <w:rFonts w:hint="eastAsia" w:ascii="宋体" w:hAnsi="宋体" w:eastAsia="宋体" w:cs="Courier New"/>
          <w:color w:val="000000"/>
          <w:kern w:val="0"/>
          <w:sz w:val="24"/>
          <w:szCs w:val="24"/>
        </w:rPr>
        <w:t>履约</w:t>
      </w:r>
      <w:r>
        <w:rPr>
          <w:rFonts w:ascii="宋体" w:hAnsi="宋体" w:eastAsia="宋体" w:cs="Courier New"/>
          <w:color w:val="000000"/>
          <w:kern w:val="0"/>
          <w:sz w:val="24"/>
          <w:szCs w:val="24"/>
        </w:rPr>
        <w:t>保证金</w:t>
      </w:r>
      <w:r>
        <w:rPr>
          <w:rFonts w:hint="eastAsia" w:hAnsi="宋体" w:eastAsia="宋体" w:cs="Courier New"/>
          <w:color w:val="000000"/>
          <w:kern w:val="0"/>
          <w:sz w:val="24"/>
          <w:szCs w:val="24"/>
          <w:lang w:eastAsia="zh-CN"/>
        </w:rPr>
        <w:t>）</w:t>
      </w:r>
      <w:r>
        <w:rPr>
          <w:rFonts w:hint="eastAsia" w:hAnsi="宋体" w:cs="Courier New"/>
          <w:color w:val="000000"/>
          <w:kern w:val="0"/>
          <w:sz w:val="24"/>
          <w:szCs w:val="24"/>
          <w:lang w:eastAsia="zh-CN"/>
        </w:rPr>
        <w:t>，</w:t>
      </w:r>
      <w:r>
        <w:rPr>
          <w:rFonts w:hint="eastAsia" w:ascii="宋体" w:hAnsi="宋体" w:eastAsia="宋体" w:cs="宋体"/>
          <w:color w:val="000000"/>
          <w:kern w:val="0"/>
          <w:sz w:val="24"/>
          <w:szCs w:val="24"/>
        </w:rPr>
        <w:t>履约保证金</w:t>
      </w:r>
      <w:r>
        <w:rPr>
          <w:rFonts w:hint="eastAsia" w:hAnsi="宋体" w:cs="宋体"/>
          <w:color w:val="000000"/>
          <w:kern w:val="0"/>
          <w:sz w:val="24"/>
          <w:szCs w:val="24"/>
          <w:lang w:val="en-US" w:eastAsia="zh-CN"/>
        </w:rPr>
        <w:t>在</w:t>
      </w:r>
      <w:r>
        <w:rPr>
          <w:rFonts w:hint="eastAsia" w:ascii="宋体" w:hAnsi="宋体" w:cs="宋体"/>
          <w:sz w:val="24"/>
          <w:szCs w:val="24"/>
          <w:lang w:val="en-US" w:eastAsia="zh-CN"/>
        </w:rPr>
        <w:t>供货方</w:t>
      </w:r>
      <w:r>
        <w:rPr>
          <w:rFonts w:hint="eastAsia" w:hAnsi="宋体" w:cs="宋体"/>
          <w:sz w:val="24"/>
          <w:szCs w:val="24"/>
          <w:lang w:val="en-US" w:eastAsia="zh-CN"/>
        </w:rPr>
        <w:t>完全履行合同的情况下</w:t>
      </w:r>
      <w:r>
        <w:rPr>
          <w:rFonts w:hint="eastAsia" w:hAnsi="宋体" w:cs="Courier New"/>
          <w:color w:val="000000"/>
          <w:kern w:val="0"/>
          <w:sz w:val="24"/>
          <w:szCs w:val="24"/>
          <w:lang w:eastAsia="zh-CN"/>
        </w:rPr>
        <w:t>，</w:t>
      </w:r>
      <w:r>
        <w:rPr>
          <w:rFonts w:hint="eastAsia" w:hAnsi="宋体" w:cs="Courier New"/>
          <w:color w:val="000000"/>
          <w:kern w:val="0"/>
          <w:sz w:val="24"/>
          <w:szCs w:val="24"/>
          <w:lang w:val="en-US" w:eastAsia="zh-CN"/>
        </w:rPr>
        <w:t>合同期满后一个月内无息</w:t>
      </w:r>
      <w:r>
        <w:rPr>
          <w:rFonts w:hint="eastAsia" w:ascii="宋体" w:hAnsi="宋体"/>
          <w:b w:val="0"/>
          <w:bCs/>
          <w:snapToGrid/>
          <w:color w:val="auto"/>
          <w:spacing w:val="0"/>
          <w:sz w:val="24"/>
          <w:lang w:val="en-US" w:eastAsia="zh-CN"/>
        </w:rPr>
        <w:t>全额</w:t>
      </w:r>
      <w:r>
        <w:rPr>
          <w:rFonts w:hint="eastAsia" w:hAnsi="宋体" w:cs="Courier New"/>
          <w:color w:val="000000"/>
          <w:kern w:val="0"/>
          <w:sz w:val="24"/>
          <w:szCs w:val="24"/>
          <w:lang w:val="en-US" w:eastAsia="zh-CN"/>
        </w:rPr>
        <w:t>退还</w:t>
      </w:r>
      <w:r>
        <w:rPr>
          <w:rFonts w:hint="eastAsia"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hAnsi="宋体" w:cs="Courier New"/>
          <w:color w:val="000000"/>
          <w:sz w:val="24"/>
          <w:szCs w:val="24"/>
          <w:lang w:val="en-US" w:eastAsia="zh-CN"/>
        </w:rPr>
        <w:t>六、</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hAnsi="宋体" w:cs="Courier New"/>
          <w:color w:val="000000"/>
          <w:kern w:val="0"/>
          <w:sz w:val="24"/>
          <w:szCs w:val="24"/>
          <w:lang w:val="en-US" w:eastAsia="zh-CN"/>
        </w:rPr>
        <w:t>七</w:t>
      </w:r>
      <w:r>
        <w:rPr>
          <w:rFonts w:ascii="宋体" w:hAnsi="宋体" w:eastAsia="宋体" w:cs="Courier New"/>
          <w:color w:val="000000"/>
          <w:kern w:val="0"/>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hAnsi="宋体" w:cs="宋体"/>
          <w:sz w:val="24"/>
          <w:szCs w:val="24"/>
          <w:lang w:val="en-US" w:eastAsia="zh-CN"/>
        </w:rPr>
        <w:t>八</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合同</w:t>
      </w:r>
      <w:r>
        <w:rPr>
          <w:rFonts w:hint="eastAsia" w:ascii="宋体" w:hAnsi="宋体" w:eastAsia="宋体" w:cs="宋体"/>
          <w:sz w:val="24"/>
          <w:szCs w:val="24"/>
        </w:rPr>
        <w:t>期</w:t>
      </w:r>
      <w:r>
        <w:rPr>
          <w:rFonts w:hint="eastAsia" w:ascii="宋体" w:hAnsi="宋体" w:eastAsia="宋体" w:cs="宋体"/>
          <w:sz w:val="24"/>
          <w:szCs w:val="24"/>
          <w:lang w:eastAsia="zh-CN"/>
        </w:rPr>
        <w:t>限</w:t>
      </w:r>
      <w:r>
        <w:rPr>
          <w:rFonts w:hint="eastAsia" w:ascii="宋体" w:hAnsi="宋体" w:eastAsia="宋体" w:cs="宋体"/>
          <w:sz w:val="24"/>
          <w:szCs w:val="24"/>
          <w:lang w:val="en-US" w:eastAsia="zh-CN"/>
        </w:rPr>
        <w:t>为</w:t>
      </w:r>
      <w:r>
        <w:rPr>
          <w:rFonts w:hint="eastAsia" w:hAnsi="宋体" w:cs="宋体"/>
          <w:sz w:val="24"/>
          <w:szCs w:val="24"/>
          <w:lang w:val="en-US" w:eastAsia="zh-CN"/>
        </w:rPr>
        <w:t>两</w:t>
      </w:r>
      <w:r>
        <w:rPr>
          <w:rFonts w:hint="eastAsia" w:ascii="宋体" w:hAnsi="宋体" w:eastAsia="宋体" w:cs="宋体"/>
          <w:sz w:val="24"/>
          <w:szCs w:val="24"/>
          <w:lang w:val="en-US" w:eastAsia="zh-CN"/>
        </w:rPr>
        <w:t>年</w:t>
      </w:r>
      <w:r>
        <w:rPr>
          <w:rFonts w:hint="eastAsia" w:ascii="宋体" w:hAnsi="宋体" w:eastAsia="宋体" w:cs="宋体"/>
          <w:sz w:val="24"/>
          <w:szCs w:val="24"/>
        </w:rPr>
        <w:t>：</w:t>
      </w:r>
      <w:r>
        <w:rPr>
          <w:rFonts w:hint="eastAsia" w:ascii="宋体" w:hAnsi="宋体" w:eastAsia="宋体" w:cs="宋体"/>
          <w:sz w:val="24"/>
          <w:szCs w:val="24"/>
          <w:lang w:val="en-US" w:eastAsia="zh-CN"/>
        </w:rPr>
        <w:t>从</w:t>
      </w:r>
      <w:r>
        <w:rPr>
          <w:rFonts w:hint="eastAsia" w:ascii="宋体" w:hAnsi="宋体" w:eastAsia="宋体" w:cs="宋体"/>
          <w:color w:val="FF0000"/>
          <w:sz w:val="24"/>
          <w:szCs w:val="24"/>
        </w:rPr>
        <w:t>20</w:t>
      </w:r>
      <w:r>
        <w:rPr>
          <w:rFonts w:hint="eastAsia" w:ascii="宋体" w:hAnsi="宋体" w:eastAsia="宋体" w:cs="宋体"/>
          <w:color w:val="FF0000"/>
          <w:sz w:val="24"/>
          <w:szCs w:val="24"/>
          <w:lang w:val="en-US" w:eastAsia="zh-CN"/>
        </w:rPr>
        <w:t>2</w:t>
      </w:r>
      <w:r>
        <w:rPr>
          <w:rFonts w:hint="eastAsia" w:hAnsi="宋体" w:cs="宋体"/>
          <w:color w:val="FF0000"/>
          <w:sz w:val="24"/>
          <w:szCs w:val="24"/>
          <w:lang w:val="en-US" w:eastAsia="zh-CN"/>
        </w:rPr>
        <w:t>4</w:t>
      </w:r>
      <w:r>
        <w:rPr>
          <w:rFonts w:hint="eastAsia" w:ascii="宋体" w:hAnsi="宋体" w:eastAsia="宋体" w:cs="宋体"/>
          <w:color w:val="FF0000"/>
          <w:sz w:val="24"/>
          <w:szCs w:val="24"/>
        </w:rPr>
        <w:t>年</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color w:val="FF0000"/>
          <w:sz w:val="24"/>
          <w:szCs w:val="24"/>
          <w:lang w:eastAsia="zh-CN"/>
        </w:rPr>
        <w:t>至</w:t>
      </w:r>
      <w:r>
        <w:rPr>
          <w:rFonts w:hint="eastAsia" w:ascii="宋体" w:hAnsi="宋体" w:eastAsia="宋体" w:cs="宋体"/>
          <w:color w:val="FF0000"/>
          <w:sz w:val="24"/>
          <w:szCs w:val="24"/>
          <w:lang w:val="en-US" w:eastAsia="zh-CN"/>
        </w:rPr>
        <w:t>202</w:t>
      </w:r>
      <w:r>
        <w:rPr>
          <w:rFonts w:hint="eastAsia" w:hAnsi="宋体" w:cs="宋体"/>
          <w:color w:val="FF0000"/>
          <w:sz w:val="24"/>
          <w:szCs w:val="24"/>
          <w:lang w:val="en-US" w:eastAsia="zh-CN"/>
        </w:rPr>
        <w:t>6</w:t>
      </w:r>
      <w:r>
        <w:rPr>
          <w:rFonts w:hint="eastAsia" w:ascii="宋体" w:hAnsi="宋体" w:eastAsia="宋体" w:cs="宋体"/>
          <w:color w:val="FF0000"/>
          <w:sz w:val="24"/>
          <w:szCs w:val="24"/>
          <w:lang w:val="en-US" w:eastAsia="zh-CN"/>
        </w:rPr>
        <w:t>年</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月</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日</w:t>
      </w:r>
      <w:r>
        <w:rPr>
          <w:rFonts w:hint="eastAsia" w:ascii="宋体" w:hAnsi="宋体" w:eastAsia="宋体" w:cs="宋体"/>
          <w:sz w:val="24"/>
          <w:szCs w:val="24"/>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hAnsi="宋体" w:cs="Courier New"/>
          <w:color w:val="000000"/>
          <w:kern w:val="0"/>
          <w:sz w:val="24"/>
          <w:szCs w:val="24"/>
          <w:lang w:val="en-US" w:eastAsia="zh-CN"/>
        </w:rPr>
        <w:t>九</w:t>
      </w:r>
      <w:r>
        <w:rPr>
          <w:rFonts w:hint="eastAsia" w:ascii="宋体" w:hAnsi="宋体" w:cs="Courier New"/>
          <w:color w:val="000000"/>
          <w:kern w:val="0"/>
          <w:sz w:val="24"/>
          <w:szCs w:val="24"/>
          <w:lang w:val="en-US" w:eastAsia="zh-CN"/>
        </w:rPr>
        <w:t>、</w:t>
      </w:r>
      <w:r>
        <w:rPr>
          <w:rFonts w:ascii="宋体" w:hAnsi="宋体" w:eastAsia="宋体" w:cs="Courier New"/>
          <w:color w:val="000000"/>
          <w:kern w:val="0"/>
          <w:sz w:val="24"/>
          <w:szCs w:val="24"/>
        </w:rPr>
        <w:t>本合同双方签字盖章后生效。本合同正本四份，</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各执二份。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ascii="宋体" w:hAnsi="宋体" w:eastAsia="宋体" w:cs="Courier New"/>
          <w:color w:val="000000"/>
          <w:kern w:val="0"/>
          <w:sz w:val="24"/>
          <w:szCs w:val="24"/>
        </w:rPr>
      </w:pPr>
      <w:r>
        <w:rPr>
          <w:rFonts w:hint="eastAsia" w:hAnsi="宋体" w:cs="Courier New"/>
          <w:b/>
          <w:bCs/>
          <w:color w:val="000000"/>
          <w:kern w:val="0"/>
          <w:sz w:val="24"/>
          <w:szCs w:val="24"/>
          <w:lang w:val="en-US" w:eastAsia="zh-CN"/>
        </w:rPr>
        <w:t>十、在签订本合同前，双方已充分知悉并理解本合同的全部内容，经确认无异议并自愿按本合同约定履行各自义务。</w:t>
      </w:r>
    </w:p>
    <w:p>
      <w:pPr>
        <w:rPr>
          <w:rFonts w:hint="eastAsia" w:ascii="宋体" w:hAnsi="宋体" w:eastAsia="宋体" w:cs="宋体"/>
          <w:sz w:val="24"/>
          <w:szCs w:val="24"/>
        </w:rPr>
      </w:pP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w:t>
            </w:r>
          </w:p>
        </w:tc>
        <w:tc>
          <w:tcPr>
            <w:tcW w:w="1914" w:type="dxa"/>
            <w:vAlign w:val="top"/>
          </w:tcPr>
          <w:p>
            <w:pPr>
              <w:rPr>
                <w:rFonts w:hint="eastAsia" w:ascii="宋体" w:hAnsi="宋体" w:eastAsia="宋体" w:cs="宋体"/>
                <w:sz w:val="24"/>
                <w:szCs w:val="24"/>
              </w:rPr>
            </w:pPr>
            <w:r>
              <w:rPr>
                <w:rFonts w:hint="eastAsia" w:ascii="宋体" w:hAnsi="宋体" w:eastAsia="宋体" w:cs="宋体"/>
                <w:sz w:val="24"/>
                <w:szCs w:val="24"/>
              </w:rPr>
              <w:t>（盖章）</w:t>
            </w: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w:t>
            </w:r>
          </w:p>
        </w:tc>
        <w:tc>
          <w:tcPr>
            <w:tcW w:w="2024" w:type="dxa"/>
            <w:vAlign w:val="top"/>
          </w:tcPr>
          <w:p>
            <w:pPr>
              <w:rPr>
                <w:rFonts w:hint="eastAsia" w:ascii="宋体" w:hAnsi="宋体" w:eastAsia="宋体" w:cs="宋体"/>
                <w:sz w:val="24"/>
                <w:szCs w:val="24"/>
              </w:rPr>
            </w:pPr>
            <w:r>
              <w:rPr>
                <w:rFonts w:hint="eastAsia" w:ascii="宋体" w:hAnsi="宋体" w:eastAsia="宋体" w:cs="宋体"/>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p>
        </w:tc>
        <w:tc>
          <w:tcPr>
            <w:tcW w:w="1914" w:type="dxa"/>
            <w:vAlign w:val="top"/>
          </w:tcPr>
          <w:p>
            <w:pPr>
              <w:rPr>
                <w:rFonts w:hint="eastAsia" w:ascii="宋体" w:hAnsi="宋体" w:eastAsia="宋体" w:cs="宋体"/>
                <w:sz w:val="24"/>
                <w:szCs w:val="24"/>
              </w:rPr>
            </w:pPr>
            <w:r>
              <w:rPr>
                <w:rFonts w:hint="eastAsia" w:ascii="宋体" w:hAnsi="宋体" w:eastAsia="宋体" w:cs="宋体"/>
                <w:sz w:val="24"/>
                <w:szCs w:val="24"/>
              </w:rPr>
              <w:t>签字</w:t>
            </w:r>
          </w:p>
        </w:tc>
        <w:tc>
          <w:tcPr>
            <w:tcW w:w="2286" w:type="dxa"/>
            <w:vAlign w:val="top"/>
          </w:tcPr>
          <w:p>
            <w:pPr>
              <w:ind w:firstLine="240" w:firstLineChars="100"/>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p>
        </w:tc>
        <w:tc>
          <w:tcPr>
            <w:tcW w:w="2024" w:type="dxa"/>
            <w:vAlign w:val="top"/>
          </w:tcPr>
          <w:p>
            <w:pPr>
              <w:rPr>
                <w:rFonts w:hint="eastAsia" w:ascii="宋体" w:hAnsi="宋体" w:eastAsia="宋体" w:cs="宋体"/>
                <w:sz w:val="24"/>
                <w:szCs w:val="24"/>
              </w:rPr>
            </w:pPr>
            <w:r>
              <w:rPr>
                <w:rFonts w:hint="eastAsia" w:ascii="宋体" w:hAnsi="宋体" w:eastAsia="宋体" w:cs="宋体"/>
                <w:sz w:val="24"/>
                <w:szCs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开户银行及账号</w:t>
            </w:r>
          </w:p>
        </w:tc>
        <w:tc>
          <w:tcPr>
            <w:tcW w:w="1914" w:type="dxa"/>
            <w:vAlign w:val="top"/>
          </w:tcPr>
          <w:p>
            <w:pPr>
              <w:rPr>
                <w:rFonts w:hint="eastAsia" w:ascii="宋体" w:hAnsi="宋体" w:eastAsia="宋体" w:cs="宋体"/>
                <w:sz w:val="24"/>
                <w:szCs w:val="24"/>
              </w:rPr>
            </w:pPr>
          </w:p>
        </w:tc>
        <w:tc>
          <w:tcPr>
            <w:tcW w:w="2286" w:type="dxa"/>
            <w:vAlign w:val="top"/>
          </w:tcPr>
          <w:p>
            <w:pPr>
              <w:ind w:firstLine="240" w:firstLineChars="100"/>
              <w:rPr>
                <w:rFonts w:hint="eastAsia" w:ascii="宋体" w:hAnsi="宋体" w:eastAsia="宋体" w:cs="宋体"/>
                <w:sz w:val="24"/>
                <w:szCs w:val="24"/>
                <w:lang w:eastAsia="zh-CN"/>
              </w:rPr>
            </w:pPr>
            <w:r>
              <w:rPr>
                <w:rFonts w:hint="eastAsia" w:ascii="宋体" w:hAnsi="宋体" w:cs="宋体"/>
                <w:sz w:val="24"/>
                <w:szCs w:val="24"/>
                <w:lang w:val="en-US" w:eastAsia="zh-CN"/>
              </w:rPr>
              <w:t>开户银行及账号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w:t>
            </w:r>
          </w:p>
        </w:tc>
        <w:tc>
          <w:tcPr>
            <w:tcW w:w="2024" w:type="dxa"/>
            <w:vAlign w:val="top"/>
          </w:tcPr>
          <w:p>
            <w:pPr>
              <w:rPr>
                <w:rFonts w:hint="eastAsia" w:ascii="宋体" w:hAnsi="宋体" w:eastAsia="宋体" w:cs="宋体"/>
                <w:sz w:val="24"/>
                <w:szCs w:val="24"/>
              </w:rPr>
            </w:pPr>
          </w:p>
        </w:tc>
      </w:tr>
    </w:tbl>
    <w:p>
      <w:pPr>
        <w:rPr>
          <w:rFonts w:hint="eastAsia" w:ascii="宋体" w:hAnsi="宋体" w:eastAsia="宋体" w:cs="宋体"/>
          <w:sz w:val="24"/>
          <w:szCs w:val="24"/>
        </w:rPr>
      </w:pPr>
      <w:r>
        <w:rPr>
          <w:rFonts w:hint="eastAsia" w:ascii="宋体" w:hAnsi="宋体" w:eastAsia="宋体" w:cs="宋体"/>
          <w:sz w:val="24"/>
          <w:szCs w:val="24"/>
        </w:rPr>
        <w:t xml:space="preserve"> </w:t>
      </w:r>
    </w:p>
    <w:p>
      <w:pPr>
        <w:ind w:firstLine="2400" w:firstLineChars="1000"/>
        <w:rPr>
          <w:rFonts w:hint="eastAsia" w:ascii="宋体" w:hAnsi="宋体" w:eastAsia="宋体" w:cs="宋体"/>
          <w:sz w:val="24"/>
          <w:szCs w:val="24"/>
        </w:rPr>
      </w:pPr>
      <w:r>
        <w:rPr>
          <w:rFonts w:hint="eastAsia" w:ascii="宋体" w:hAnsi="宋体" w:eastAsia="宋体" w:cs="宋体"/>
          <w:sz w:val="24"/>
          <w:szCs w:val="24"/>
        </w:rPr>
        <w:t>签订日期：20</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4</w:t>
      </w:r>
      <w:r>
        <w:rPr>
          <w:rFonts w:hint="eastAsia" w:ascii="宋体" w:hAnsi="宋体" w:eastAsia="宋体" w:cs="宋体"/>
          <w:sz w:val="24"/>
          <w:szCs w:val="24"/>
        </w:rPr>
        <w:t>年  月  日</w:t>
      </w: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rPr>
          <w:rFonts w:ascii="宋体" w:hAnsi="宋体"/>
          <w:color w:val="000000"/>
          <w:sz w:val="24"/>
          <w:highlight w:val="none"/>
        </w:rPr>
      </w:pPr>
    </w:p>
    <w:p>
      <w:pPr>
        <w:rPr>
          <w:rFonts w:ascii="宋体" w:hAnsi="宋体"/>
          <w:color w:val="000000"/>
          <w:sz w:val="24"/>
          <w:highlight w:val="none"/>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40" w:name="_Toc489962469"/>
      <w:r>
        <w:rPr>
          <w:rFonts w:hint="eastAsia" w:ascii="宋体" w:hAnsi="宋体"/>
          <w:b/>
          <w:color w:val="000000"/>
          <w:sz w:val="36"/>
          <w:szCs w:val="36"/>
          <w:highlight w:val="none"/>
          <w:lang w:val="en-US" w:eastAsia="zh-CN"/>
        </w:rPr>
        <w:t>第四章 投标</w:t>
      </w:r>
      <w:r>
        <w:rPr>
          <w:rFonts w:hint="eastAsia" w:ascii="宋体" w:hAnsi="宋体"/>
          <w:b/>
          <w:color w:val="000000"/>
          <w:sz w:val="36"/>
          <w:szCs w:val="36"/>
          <w:highlight w:val="none"/>
        </w:rPr>
        <w:t>文件格式</w:t>
      </w:r>
      <w:bookmarkEnd w:id="39"/>
      <w:bookmarkEnd w:id="40"/>
    </w:p>
    <w:p>
      <w:pPr>
        <w:tabs>
          <w:tab w:val="left" w:pos="6720"/>
        </w:tabs>
        <w:spacing w:line="800" w:lineRule="exact"/>
        <w:rPr>
          <w:rFonts w:ascii="宋体" w:hAnsi="宋体"/>
          <w:b/>
          <w:color w:val="000000"/>
          <w:sz w:val="36"/>
          <w:szCs w:val="36"/>
          <w:highlight w:val="none"/>
        </w:rPr>
      </w:pPr>
    </w:p>
    <w:p>
      <w:pPr>
        <w:jc w:val="both"/>
        <w:rPr>
          <w:rFonts w:ascii="宋体" w:hAnsi="宋体"/>
          <w:b/>
          <w:color w:val="auto"/>
          <w:sz w:val="36"/>
        </w:rPr>
      </w:pPr>
      <w:r>
        <w:rPr>
          <w:rFonts w:hint="eastAsia" w:ascii="宋体" w:hAnsi="宋体"/>
          <w:b/>
          <w:color w:val="auto"/>
          <w:sz w:val="36"/>
        </w:rPr>
        <w:t>封面格式</w:t>
      </w: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 xml:space="preserve">投 标 </w:t>
      </w:r>
      <w:r>
        <w:rPr>
          <w:rFonts w:hint="eastAsia" w:ascii="宋体" w:hAnsi="宋体"/>
          <w:b/>
          <w:color w:val="000000"/>
          <w:sz w:val="84"/>
          <w:szCs w:val="84"/>
          <w:highlight w:val="none"/>
        </w:rPr>
        <w:t>文</w:t>
      </w:r>
      <w:r>
        <w:rPr>
          <w:rFonts w:hint="eastAsia" w:ascii="宋体" w:hAnsi="宋体"/>
          <w:b/>
          <w:color w:val="000000"/>
          <w:sz w:val="84"/>
          <w:szCs w:val="84"/>
          <w:highlight w:val="none"/>
          <w:lang w:val="en-US" w:eastAsia="zh-CN"/>
        </w:rPr>
        <w:t xml:space="preserve"> </w:t>
      </w:r>
      <w:r>
        <w:rPr>
          <w:rFonts w:hint="eastAsia" w:ascii="宋体" w:hAnsi="宋体"/>
          <w:b/>
          <w:color w:val="000000"/>
          <w:sz w:val="84"/>
          <w:szCs w:val="84"/>
          <w:highlight w:val="none"/>
        </w:rPr>
        <w:t>件</w:t>
      </w:r>
    </w:p>
    <w:p>
      <w:pPr>
        <w:rPr>
          <w:rFonts w:ascii="宋体" w:hAnsi="宋体"/>
          <w:color w:val="000000"/>
          <w:highlight w:val="none"/>
        </w:rPr>
      </w:pPr>
      <w:bookmarkStart w:id="41" w:name="_Toc281390235"/>
      <w:bookmarkEnd w:id="41"/>
      <w:bookmarkStart w:id="42" w:name="_Toc283130561"/>
      <w:bookmarkEnd w:id="42"/>
      <w:bookmarkStart w:id="43" w:name="_Toc286823039"/>
      <w:bookmarkEnd w:id="43"/>
      <w:bookmarkStart w:id="44" w:name="_Toc287952091"/>
      <w:bookmarkEnd w:id="44"/>
      <w:bookmarkStart w:id="45" w:name="_Toc286847081"/>
      <w:bookmarkEnd w:id="45"/>
      <w:bookmarkStart w:id="46" w:name="_Toc281390125"/>
      <w:bookmarkEnd w:id="46"/>
      <w:bookmarkStart w:id="47" w:name="_Toc287260889"/>
      <w:bookmarkEnd w:id="47"/>
      <w:bookmarkStart w:id="48" w:name="_Toc283129853"/>
      <w:bookmarkEnd w:id="48"/>
      <w:bookmarkStart w:id="49" w:name="_Toc282070239"/>
      <w:bookmarkEnd w:id="49"/>
      <w:bookmarkStart w:id="50" w:name="_Toc279178036"/>
      <w:bookmarkEnd w:id="50"/>
      <w:bookmarkStart w:id="51" w:name="_Toc282070302"/>
      <w:bookmarkEnd w:id="51"/>
      <w:bookmarkStart w:id="52" w:name="_Toc281390059"/>
      <w:bookmarkEnd w:id="52"/>
      <w:bookmarkStart w:id="53" w:name="_Toc286744396"/>
      <w:bookmarkEnd w:id="53"/>
      <w:bookmarkStart w:id="54" w:name="_Toc287952152"/>
      <w:bookmarkEnd w:id="54"/>
    </w:p>
    <w:p>
      <w:pPr>
        <w:rPr>
          <w:rFonts w:ascii="宋体" w:hAnsi="宋体"/>
          <w:b/>
          <w:color w:val="000000"/>
          <w:sz w:val="72"/>
          <w:highlight w:val="none"/>
        </w:rPr>
      </w:pPr>
    </w:p>
    <w:p>
      <w:pPr>
        <w:rPr>
          <w:rFonts w:ascii="宋体" w:hAnsi="宋体"/>
          <w:b/>
          <w:color w:val="000000"/>
          <w:sz w:val="36"/>
          <w:highlight w:val="none"/>
        </w:rPr>
      </w:pPr>
    </w:p>
    <w:p>
      <w:pPr>
        <w:ind w:firstLine="321" w:firstLineChars="100"/>
        <w:rPr>
          <w:rFonts w:hint="eastAsia" w:ascii="宋体" w:hAnsi="宋体" w:eastAsia="宋体" w:cs="宋体"/>
          <w:b/>
          <w:bCs w:val="0"/>
          <w:color w:val="000000"/>
          <w:sz w:val="32"/>
          <w:szCs w:val="32"/>
          <w:highlight w:val="none"/>
          <w:lang w:val="en-US" w:eastAsia="zh-CN"/>
        </w:rPr>
      </w:pPr>
      <w:r>
        <w:rPr>
          <w:rFonts w:hint="eastAsia" w:ascii="宋体" w:hAnsi="宋体" w:eastAsia="宋体" w:cs="宋体"/>
          <w:b/>
          <w:color w:val="000000"/>
          <w:sz w:val="32"/>
          <w:szCs w:val="32"/>
          <w:highlight w:val="none"/>
        </w:rPr>
        <w:t>项目名称：</w:t>
      </w:r>
      <w:r>
        <w:rPr>
          <w:rFonts w:hint="eastAsia" w:ascii="宋体" w:hAnsi="宋体" w:eastAsia="宋体" w:cs="宋体"/>
          <w:b/>
          <w:bCs w:val="0"/>
          <w:color w:val="000000"/>
          <w:sz w:val="32"/>
          <w:szCs w:val="32"/>
          <w:u w:val="single"/>
          <w:lang w:val="en-US" w:eastAsia="zh-CN"/>
        </w:rPr>
        <w:t>编织袋采购</w:t>
      </w:r>
    </w:p>
    <w:p>
      <w:pPr>
        <w:widowControl/>
        <w:spacing w:line="384" w:lineRule="auto"/>
        <w:ind w:firstLine="321" w:firstLineChars="100"/>
        <w:jc w:val="left"/>
        <w:rPr>
          <w:rFonts w:hint="eastAsia" w:eastAsia="宋体"/>
          <w:b/>
          <w:color w:val="333333"/>
          <w:kern w:val="0"/>
          <w:sz w:val="32"/>
          <w:szCs w:val="32"/>
          <w:u w:val="single"/>
          <w:lang w:val="en-US" w:eastAsia="zh-CN"/>
        </w:rPr>
      </w:pPr>
      <w:r>
        <w:rPr>
          <w:rFonts w:hint="eastAsia" w:ascii="宋体" w:hAnsi="宋体" w:eastAsia="宋体" w:cs="宋体"/>
          <w:b/>
          <w:color w:val="000000"/>
          <w:sz w:val="32"/>
          <w:szCs w:val="32"/>
          <w:highlight w:val="none"/>
        </w:rPr>
        <w:t>项目编号：</w:t>
      </w:r>
      <w:r>
        <w:rPr>
          <w:b/>
          <w:color w:val="auto"/>
          <w:kern w:val="0"/>
          <w:sz w:val="32"/>
          <w:szCs w:val="32"/>
          <w:u w:val="single"/>
        </w:rPr>
        <w:t>J</w:t>
      </w:r>
      <w:r>
        <w:rPr>
          <w:rFonts w:hint="eastAsia"/>
          <w:b/>
          <w:color w:val="auto"/>
          <w:kern w:val="0"/>
          <w:sz w:val="32"/>
          <w:szCs w:val="32"/>
          <w:u w:val="single"/>
        </w:rPr>
        <w:t>P</w:t>
      </w:r>
      <w:r>
        <w:rPr>
          <w:b/>
          <w:color w:val="auto"/>
          <w:kern w:val="0"/>
          <w:sz w:val="32"/>
          <w:szCs w:val="32"/>
          <w:u w:val="single"/>
        </w:rPr>
        <w:t>Z</w:t>
      </w:r>
      <w:r>
        <w:rPr>
          <w:rFonts w:hint="eastAsia"/>
          <w:b/>
          <w:color w:val="auto"/>
          <w:kern w:val="0"/>
          <w:sz w:val="32"/>
          <w:szCs w:val="32"/>
          <w:u w:val="single"/>
          <w:lang w:val="en-US" w:eastAsia="zh-CN"/>
        </w:rPr>
        <w:t>P-</w:t>
      </w:r>
      <w:r>
        <w:rPr>
          <w:b/>
          <w:color w:val="auto"/>
          <w:kern w:val="0"/>
          <w:sz w:val="32"/>
          <w:szCs w:val="32"/>
          <w:u w:val="single"/>
        </w:rPr>
        <w:t>20</w:t>
      </w:r>
      <w:r>
        <w:rPr>
          <w:rFonts w:hint="eastAsia"/>
          <w:b/>
          <w:color w:val="auto"/>
          <w:kern w:val="0"/>
          <w:sz w:val="32"/>
          <w:szCs w:val="32"/>
          <w:u w:val="single"/>
          <w:lang w:val="en-US" w:eastAsia="zh-CN"/>
        </w:rPr>
        <w:t>24</w:t>
      </w:r>
      <w:r>
        <w:rPr>
          <w:rFonts w:hint="eastAsia"/>
          <w:b/>
          <w:color w:val="auto"/>
          <w:kern w:val="0"/>
          <w:sz w:val="32"/>
          <w:szCs w:val="32"/>
          <w:u w:val="single"/>
        </w:rPr>
        <w:t>0</w:t>
      </w:r>
      <w:r>
        <w:rPr>
          <w:rFonts w:hint="eastAsia"/>
          <w:b/>
          <w:color w:val="auto"/>
          <w:kern w:val="0"/>
          <w:sz w:val="32"/>
          <w:szCs w:val="32"/>
          <w:u w:val="single"/>
          <w:lang w:val="en-US" w:eastAsia="zh-CN"/>
        </w:rPr>
        <w:t>7-1</w:t>
      </w:r>
    </w:p>
    <w:p>
      <w:pPr>
        <w:ind w:firstLine="321" w:firstLineChars="100"/>
        <w:rPr>
          <w:rFonts w:hint="eastAsia" w:ascii="宋体" w:hAnsi="宋体" w:eastAsia="宋体" w:cs="宋体"/>
          <w:b/>
          <w:color w:val="FF0000"/>
          <w:sz w:val="32"/>
          <w:szCs w:val="32"/>
          <w:highlight w:val="none"/>
          <w:u w:val="single"/>
          <w:lang w:val="en-US" w:eastAsia="zh-CN"/>
        </w:rPr>
      </w:pP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FF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FF0000"/>
          <w:sz w:val="36"/>
          <w:highlight w:val="none"/>
          <w:u w:val="single"/>
          <w:lang w:val="en-US" w:eastAsia="zh-CN"/>
        </w:rPr>
        <w:t>2024年  月  日</w:t>
      </w:r>
      <w:r>
        <w:rPr>
          <w:rFonts w:hint="eastAsia" w:ascii="宋体" w:hAnsi="宋体"/>
          <w:b/>
          <w:color w:val="FF0000"/>
          <w:sz w:val="36"/>
          <w:highlight w:val="none"/>
          <w:u w:val="single"/>
        </w:rPr>
        <w:t xml:space="preserve"> </w:t>
      </w: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pStyle w:val="15"/>
        <w:snapToGrid w:val="0"/>
        <w:spacing w:line="420" w:lineRule="atLeast"/>
        <w:ind w:left="0" w:leftChars="0" w:firstLine="3253" w:firstLineChars="9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投标文件</w:t>
      </w:r>
      <w:r>
        <w:rPr>
          <w:rFonts w:ascii="宋体" w:hAnsi="宋体"/>
          <w:b/>
          <w:bCs/>
          <w:color w:val="000000"/>
          <w:sz w:val="36"/>
          <w:szCs w:val="36"/>
          <w:highlight w:val="none"/>
        </w:rPr>
        <w:t>目录</w:t>
      </w:r>
    </w:p>
    <w:p>
      <w:pPr>
        <w:spacing w:line="440" w:lineRule="exact"/>
        <w:rPr>
          <w:rFonts w:ascii="宋体" w:hAnsi="宋体"/>
          <w:color w:val="000000"/>
          <w:sz w:val="24"/>
          <w:highlight w:val="none"/>
        </w:rPr>
      </w:pPr>
    </w:p>
    <w:p>
      <w:pPr>
        <w:autoSpaceDE w:val="0"/>
        <w:autoSpaceDN w:val="0"/>
        <w:adjustRightInd w:val="0"/>
        <w:spacing w:line="440" w:lineRule="exact"/>
        <w:rPr>
          <w:rFonts w:ascii="宋体" w:hAnsi="宋体"/>
          <w:color w:val="000000"/>
          <w:sz w:val="24"/>
          <w:highlight w:val="none"/>
        </w:rPr>
      </w:pP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en-US" w:eastAsia="zh-CN"/>
        </w:rPr>
        <w:t>1、投标</w:t>
      </w:r>
      <w:r>
        <w:rPr>
          <w:rFonts w:hint="eastAsia" w:ascii="宋体" w:hAnsi="宋体"/>
          <w:color w:val="000000"/>
          <w:sz w:val="28"/>
          <w:szCs w:val="28"/>
          <w:highlight w:val="none"/>
          <w:lang w:val="zh-CN"/>
        </w:rPr>
        <w:t>书</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zh-CN"/>
        </w:rPr>
        <w:t>2、</w:t>
      </w:r>
      <w:r>
        <w:rPr>
          <w:rFonts w:hint="eastAsia" w:ascii="宋体" w:hAnsi="宋体"/>
          <w:color w:val="000000"/>
          <w:sz w:val="28"/>
          <w:szCs w:val="28"/>
          <w:highlight w:val="none"/>
          <w:lang w:val="en-US" w:eastAsia="zh-CN"/>
        </w:rPr>
        <w:t>投标报价</w:t>
      </w:r>
      <w:r>
        <w:rPr>
          <w:rFonts w:hint="eastAsia" w:ascii="宋体" w:hAnsi="宋体"/>
          <w:color w:val="000000"/>
          <w:sz w:val="28"/>
          <w:szCs w:val="28"/>
          <w:highlight w:val="none"/>
          <w:lang w:val="zh-CN"/>
        </w:rPr>
        <w:t>一览表</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en-US" w:eastAsia="zh-CN"/>
        </w:rPr>
      </w:pPr>
      <w:r>
        <w:rPr>
          <w:rFonts w:ascii="宋体" w:hAnsi="宋体"/>
          <w:color w:val="000000"/>
          <w:sz w:val="28"/>
          <w:szCs w:val="28"/>
          <w:highlight w:val="none"/>
          <w:lang w:val="zh-CN"/>
        </w:rPr>
        <w:t>3</w:t>
      </w:r>
      <w:r>
        <w:rPr>
          <w:rFonts w:hint="eastAsia" w:ascii="宋体" w:hAnsi="宋体"/>
          <w:color w:val="000000"/>
          <w:sz w:val="28"/>
          <w:szCs w:val="28"/>
          <w:highlight w:val="none"/>
          <w:lang w:val="zh-CN"/>
        </w:rPr>
        <w:t>、法定代表人</w:t>
      </w:r>
      <w:r>
        <w:rPr>
          <w:rFonts w:hint="eastAsia" w:ascii="宋体" w:hAnsi="宋体"/>
          <w:color w:val="000000"/>
          <w:sz w:val="28"/>
          <w:szCs w:val="28"/>
          <w:highlight w:val="none"/>
          <w:lang w:val="en-US" w:eastAsia="zh-CN"/>
        </w:rPr>
        <w:t xml:space="preserve">身份证明书 </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ascii="宋体" w:hAnsi="宋体"/>
          <w:color w:val="000000"/>
          <w:sz w:val="28"/>
          <w:szCs w:val="28"/>
          <w:highlight w:val="none"/>
          <w:lang w:val="zh-CN"/>
        </w:rPr>
        <w:t>4</w:t>
      </w:r>
      <w:r>
        <w:rPr>
          <w:rFonts w:hint="eastAsia" w:ascii="宋体" w:hAnsi="宋体"/>
          <w:color w:val="000000"/>
          <w:sz w:val="28"/>
          <w:szCs w:val="28"/>
          <w:highlight w:val="none"/>
          <w:lang w:val="zh-CN"/>
        </w:rPr>
        <w:t>、授权委托书（</w:t>
      </w:r>
      <w:r>
        <w:rPr>
          <w:rFonts w:hint="eastAsia" w:ascii="宋体" w:hAnsi="宋体"/>
          <w:color w:val="000000"/>
          <w:sz w:val="28"/>
          <w:szCs w:val="28"/>
          <w:highlight w:val="none"/>
          <w:lang w:val="en-US" w:eastAsia="zh-CN"/>
        </w:rPr>
        <w:t>若有</w:t>
      </w:r>
      <w:r>
        <w:rPr>
          <w:rFonts w:hint="eastAsia" w:ascii="宋体" w:hAnsi="宋体"/>
          <w:color w:val="000000"/>
          <w:sz w:val="28"/>
          <w:szCs w:val="28"/>
          <w:highlight w:val="none"/>
          <w:lang w:val="zh-CN"/>
        </w:rPr>
        <w:t>）</w:t>
      </w:r>
    </w:p>
    <w:p>
      <w:pPr>
        <w:numPr>
          <w:ilvl w:val="0"/>
          <w:numId w:val="0"/>
        </w:numPr>
        <w:autoSpaceDE w:val="0"/>
        <w:autoSpaceDN w:val="0"/>
        <w:adjustRightInd w:val="0"/>
        <w:spacing w:line="460" w:lineRule="exact"/>
        <w:jc w:val="left"/>
        <w:rPr>
          <w:rFonts w:hint="eastAsia" w:ascii="宋体" w:hAnsi="宋体" w:eastAsia="宋体"/>
          <w:color w:val="000000"/>
          <w:sz w:val="28"/>
          <w:szCs w:val="28"/>
          <w:highlight w:val="none"/>
          <w:lang w:val="en-US" w:eastAsia="zh-CN"/>
        </w:rPr>
      </w:pPr>
      <w:r>
        <w:rPr>
          <w:rFonts w:ascii="宋体" w:hAnsi="宋体"/>
          <w:color w:val="000000"/>
          <w:sz w:val="28"/>
          <w:szCs w:val="28"/>
          <w:highlight w:val="none"/>
          <w:lang w:val="zh-CN"/>
        </w:rPr>
        <w:t>5</w:t>
      </w:r>
      <w:r>
        <w:rPr>
          <w:rFonts w:hint="eastAsia" w:ascii="宋体" w:hAnsi="宋体"/>
          <w:color w:val="000000"/>
          <w:sz w:val="28"/>
          <w:szCs w:val="28"/>
          <w:highlight w:val="none"/>
          <w:lang w:val="zh-CN"/>
        </w:rPr>
        <w:t>、</w:t>
      </w:r>
      <w:r>
        <w:rPr>
          <w:rFonts w:hint="eastAsia" w:ascii="宋体" w:hAnsi="宋体"/>
          <w:color w:val="000000"/>
          <w:sz w:val="28"/>
          <w:szCs w:val="28"/>
          <w:highlight w:val="none"/>
          <w:lang w:val="en-US" w:eastAsia="zh-CN"/>
        </w:rPr>
        <w:t>投标人声明</w:t>
      </w:r>
    </w:p>
    <w:p>
      <w:pPr>
        <w:numPr>
          <w:ilvl w:val="0"/>
          <w:numId w:val="0"/>
        </w:numPr>
        <w:autoSpaceDE w:val="0"/>
        <w:autoSpaceDN w:val="0"/>
        <w:adjustRightInd w:val="0"/>
        <w:spacing w:line="460" w:lineRule="exact"/>
        <w:jc w:val="left"/>
        <w:rPr>
          <w:rFonts w:hint="eastAsia" w:ascii="宋体" w:hAnsi="宋体"/>
          <w:b w:val="0"/>
          <w:bCs/>
          <w:color w:val="000000"/>
          <w:sz w:val="28"/>
          <w:szCs w:val="28"/>
          <w:highlight w:val="none"/>
          <w:lang w:val="zh-CN"/>
        </w:rPr>
      </w:pPr>
      <w:r>
        <w:rPr>
          <w:rFonts w:hint="eastAsia" w:ascii="宋体" w:hAnsi="宋体"/>
          <w:color w:val="000000"/>
          <w:sz w:val="28"/>
          <w:szCs w:val="28"/>
          <w:highlight w:val="none"/>
          <w:lang w:val="en-US" w:eastAsia="zh-CN"/>
        </w:rPr>
        <w:t>6、</w:t>
      </w:r>
      <w:r>
        <w:rPr>
          <w:rFonts w:hint="eastAsia" w:ascii="宋体" w:hAnsi="宋体"/>
          <w:b w:val="0"/>
          <w:bCs/>
          <w:color w:val="auto"/>
          <w:sz w:val="28"/>
          <w:szCs w:val="28"/>
        </w:rPr>
        <w:t>退还投标保证金申请函</w:t>
      </w:r>
    </w:p>
    <w:p>
      <w:pPr>
        <w:pStyle w:val="3"/>
        <w:numPr>
          <w:ilvl w:val="1"/>
          <w:numId w:val="0"/>
        </w:numPr>
        <w:spacing w:before="120" w:after="120" w:line="400" w:lineRule="exact"/>
        <w:jc w:val="both"/>
        <w:rPr>
          <w:rFonts w:hint="eastAsia" w:ascii="宋体" w:hAnsi="宋体"/>
          <w:b w:val="0"/>
          <w:bCs/>
          <w:color w:val="000000"/>
          <w:sz w:val="28"/>
          <w:szCs w:val="28"/>
          <w:highlight w:val="none"/>
        </w:rPr>
      </w:pPr>
      <w:r>
        <w:rPr>
          <w:rFonts w:hint="eastAsia" w:ascii="宋体" w:hAnsi="宋体"/>
          <w:b w:val="0"/>
          <w:bCs/>
          <w:color w:val="000000"/>
          <w:sz w:val="28"/>
          <w:szCs w:val="28"/>
          <w:highlight w:val="none"/>
          <w:lang w:val="en-US" w:eastAsia="zh-CN"/>
        </w:rPr>
        <w:t>7</w:t>
      </w:r>
      <w:r>
        <w:rPr>
          <w:rFonts w:hint="eastAsia" w:ascii="宋体" w:hAnsi="宋体"/>
          <w:b w:val="0"/>
          <w:bCs/>
          <w:color w:val="000000"/>
          <w:sz w:val="28"/>
          <w:szCs w:val="28"/>
          <w:highlight w:val="none"/>
          <w:lang w:val="zh-CN"/>
        </w:rPr>
        <w:t>、</w:t>
      </w:r>
      <w:bookmarkStart w:id="55" w:name="_Toc489961467"/>
      <w:bookmarkStart w:id="56" w:name="_Toc489959686"/>
      <w:bookmarkStart w:id="57" w:name="_Toc489962470"/>
      <w:bookmarkStart w:id="58" w:name="_Toc489960319"/>
      <w:r>
        <w:rPr>
          <w:rFonts w:hint="eastAsia" w:ascii="宋体" w:hAnsi="宋体"/>
          <w:b w:val="0"/>
          <w:bCs/>
          <w:color w:val="000000"/>
          <w:sz w:val="28"/>
          <w:szCs w:val="28"/>
          <w:highlight w:val="none"/>
          <w:lang w:val="zh-CN"/>
        </w:rPr>
        <w:t>附件</w:t>
      </w:r>
    </w:p>
    <w:p>
      <w:pPr>
        <w:pStyle w:val="3"/>
        <w:numPr>
          <w:ilvl w:val="1"/>
          <w:numId w:val="0"/>
        </w:numPr>
        <w:spacing w:before="120" w:after="120" w:line="400" w:lineRule="exact"/>
        <w:ind w:left="567"/>
        <w:jc w:val="center"/>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ind w:left="0" w:leftChars="0" w:firstLine="0" w:firstLineChars="0"/>
        <w:rPr>
          <w:rFonts w:hint="eastAsia" w:ascii="宋体" w:hAnsi="宋体"/>
          <w:bCs/>
          <w:color w:val="000000"/>
          <w:sz w:val="28"/>
          <w:szCs w:val="28"/>
          <w:highlight w:val="none"/>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55"/>
      <w:bookmarkEnd w:id="56"/>
      <w:bookmarkEnd w:id="57"/>
      <w:bookmarkEnd w:id="58"/>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sz w:val="24"/>
          <w:highlight w:val="none"/>
        </w:rPr>
      </w:pP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eastAsia="宋体"/>
          <w:color w:val="000000"/>
          <w:sz w:val="24"/>
          <w:highlight w:val="none"/>
          <w:lang w:val="en-US" w:eastAsia="zh-CN"/>
        </w:rPr>
      </w:pPr>
      <w:r>
        <w:rPr>
          <w:rFonts w:hint="eastAsia" w:hAnsi="宋体"/>
          <w:color w:val="000000"/>
          <w:sz w:val="24"/>
          <w:highlight w:val="none"/>
        </w:rPr>
        <w:t>致</w:t>
      </w:r>
      <w:r>
        <w:rPr>
          <w:rFonts w:hint="eastAsia" w:hAnsi="宋体"/>
          <w:color w:val="000000"/>
          <w:sz w:val="24"/>
          <w:highlight w:val="none"/>
          <w:lang w:eastAsia="zh-CN"/>
        </w:rPr>
        <w:t>（</w:t>
      </w:r>
      <w:r>
        <w:rPr>
          <w:rFonts w:hint="eastAsia" w:hAnsi="宋体"/>
          <w:color w:val="000000"/>
          <w:sz w:val="24"/>
          <w:highlight w:val="none"/>
          <w:lang w:val="en-US" w:eastAsia="zh-CN"/>
        </w:rPr>
        <w:t>招标人</w:t>
      </w:r>
      <w:r>
        <w:rPr>
          <w:rFonts w:hint="eastAsia" w:hAnsi="宋体"/>
          <w:color w:val="000000"/>
          <w:sz w:val="24"/>
          <w:highlight w:val="none"/>
          <w:lang w:eastAsia="zh-CN"/>
        </w:rPr>
        <w:t>）</w:t>
      </w:r>
      <w:r>
        <w:rPr>
          <w:rFonts w:hint="eastAsia" w:hAnsi="宋体"/>
          <w:color w:val="000000"/>
          <w:sz w:val="24"/>
          <w:highlight w:val="none"/>
        </w:rPr>
        <w:t>：</w:t>
      </w:r>
      <w:r>
        <w:rPr>
          <w:rFonts w:hint="eastAsia" w:ascii="宋体" w:hAnsi="宋体" w:eastAsia="宋体" w:cs="宋体"/>
          <w:sz w:val="24"/>
          <w:szCs w:val="24"/>
          <w:u w:val="single"/>
          <w:lang w:eastAsia="zh-CN"/>
        </w:rPr>
        <w:t>福建省</w:t>
      </w:r>
      <w:r>
        <w:rPr>
          <w:rFonts w:hint="eastAsia" w:ascii="宋体" w:hAnsi="宋体" w:eastAsia="宋体" w:cs="宋体"/>
          <w:sz w:val="24"/>
          <w:szCs w:val="24"/>
          <w:u w:val="single"/>
        </w:rPr>
        <w:t>晶</w:t>
      </w:r>
      <w:r>
        <w:rPr>
          <w:rFonts w:hint="eastAsia" w:ascii="宋体" w:hAnsi="宋体" w:eastAsia="宋体" w:cs="宋体"/>
          <w:sz w:val="24"/>
          <w:szCs w:val="24"/>
          <w:u w:val="single"/>
          <w:lang w:eastAsia="zh-CN"/>
        </w:rPr>
        <w:t>浦</w:t>
      </w:r>
      <w:r>
        <w:rPr>
          <w:rFonts w:hint="eastAsia" w:ascii="宋体" w:hAnsi="宋体" w:eastAsia="宋体" w:cs="宋体"/>
          <w:sz w:val="24"/>
          <w:szCs w:val="24"/>
          <w:u w:val="single"/>
        </w:rPr>
        <w:t>轻化有限公司</w:t>
      </w:r>
      <w:r>
        <w:rPr>
          <w:rFonts w:hint="eastAsia" w:ascii="宋体" w:hAnsi="宋体" w:eastAsia="宋体" w:cs="宋体"/>
          <w:sz w:val="24"/>
          <w:szCs w:val="24"/>
          <w:u w:val="single"/>
          <w:lang w:val="en-US" w:eastAsia="zh-CN"/>
        </w:rPr>
        <w:t xml:space="preserve"> </w:t>
      </w:r>
    </w:p>
    <w:p>
      <w:pPr>
        <w:widowControl/>
        <w:spacing w:line="384" w:lineRule="auto"/>
        <w:jc w:val="left"/>
        <w:rPr>
          <w:rFonts w:hAnsi="宋体"/>
          <w:color w:val="000000"/>
          <w:sz w:val="24"/>
          <w:highlight w:val="none"/>
        </w:rPr>
      </w:pPr>
      <w:r>
        <w:rPr>
          <w:rFonts w:hint="eastAsia" w:hAnsi="宋体"/>
          <w:color w:val="000000"/>
          <w:sz w:val="24"/>
          <w:highlight w:val="none"/>
        </w:rPr>
        <w:t>根据</w:t>
      </w:r>
      <w:r>
        <w:rPr>
          <w:rFonts w:hint="eastAsia" w:hAnsi="宋体"/>
          <w:color w:val="000000"/>
          <w:sz w:val="24"/>
          <w:highlight w:val="none"/>
          <w:lang w:val="en-US" w:eastAsia="zh-CN"/>
        </w:rPr>
        <w:t>招标人</w:t>
      </w:r>
      <w:r>
        <w:rPr>
          <w:rFonts w:hint="eastAsia" w:hAnsi="宋体"/>
          <w:color w:val="000000"/>
          <w:sz w:val="24"/>
          <w:highlight w:val="none"/>
          <w:u w:val="single"/>
          <w:lang w:val="en-US" w:eastAsia="zh-CN"/>
        </w:rPr>
        <w:t>编织袋</w:t>
      </w:r>
      <w:r>
        <w:rPr>
          <w:rFonts w:hint="eastAsia" w:ascii="宋体" w:hAnsi="宋体" w:eastAsia="宋体" w:cs="宋体"/>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w:t>
      </w:r>
      <w:r>
        <w:rPr>
          <w:rFonts w:hint="eastAsia" w:hAnsi="宋体"/>
          <w:color w:val="FF0000"/>
          <w:sz w:val="24"/>
          <w:highlight w:val="none"/>
        </w:rPr>
        <w:t>项目编号:</w:t>
      </w:r>
      <w:r>
        <w:rPr>
          <w:rFonts w:hint="eastAsia" w:ascii="宋体" w:hAnsi="宋体"/>
          <w:color w:val="FF0000"/>
          <w:sz w:val="24"/>
          <w:highlight w:val="none"/>
          <w:lang w:val="en-US" w:eastAsia="zh-CN"/>
        </w:rPr>
        <w:t>JPZP-202407-1</w:t>
      </w:r>
      <w:r>
        <w:rPr>
          <w:rFonts w:hint="eastAsia" w:hAnsi="宋体"/>
          <w:color w:val="FF0000"/>
          <w:sz w:val="24"/>
          <w:highlight w:val="none"/>
        </w:rPr>
        <w:t>)</w:t>
      </w:r>
      <w:r>
        <w:rPr>
          <w:rFonts w:hint="eastAsia" w:hAnsi="宋体"/>
          <w:color w:val="000000"/>
          <w:sz w:val="24"/>
          <w:highlight w:val="none"/>
        </w:rPr>
        <w:t>，签字代表</w:t>
      </w:r>
      <w:r>
        <w:rPr>
          <w:rFonts w:hint="eastAsia" w:hAnsi="宋体"/>
          <w:color w:val="000000"/>
          <w:sz w:val="24"/>
          <w:highlight w:val="none"/>
          <w:lang w:eastAsia="zh-CN"/>
        </w:rPr>
        <w:t>（</w:t>
      </w:r>
      <w:r>
        <w:rPr>
          <w:rFonts w:hint="eastAsia" w:ascii="宋体" w:hAnsi="宋体"/>
          <w:color w:val="000000"/>
          <w:kern w:val="0"/>
          <w:sz w:val="24"/>
          <w:highlight w:val="none"/>
        </w:rPr>
        <w:t>法定代表人或</w:t>
      </w:r>
      <w:r>
        <w:rPr>
          <w:rFonts w:hint="eastAsia" w:hAnsi="宋体"/>
          <w:color w:val="000000"/>
          <w:sz w:val="24"/>
          <w:highlight w:val="none"/>
          <w:lang w:val="en-US" w:eastAsia="zh-CN"/>
        </w:rPr>
        <w:t>委托</w:t>
      </w:r>
      <w:r>
        <w:rPr>
          <w:rFonts w:hint="eastAsia" w:ascii="宋体" w:hAnsi="宋体" w:cs="宋体"/>
          <w:b w:val="0"/>
          <w:bCs w:val="0"/>
          <w:color w:val="000000"/>
          <w:kern w:val="2"/>
          <w:sz w:val="24"/>
          <w:szCs w:val="24"/>
          <w:highlight w:val="none"/>
          <w:lang w:val="en-US" w:eastAsia="zh-CN"/>
        </w:rPr>
        <w:t>代理人）</w:t>
      </w:r>
      <w:r>
        <w:rPr>
          <w:rFonts w:hint="eastAsia" w:hAnsi="宋体"/>
          <w:color w:val="000000"/>
          <w:sz w:val="24"/>
          <w:highlight w:val="none"/>
        </w:rPr>
        <w:t>______(全名、职务)经正式授权并代表</w:t>
      </w:r>
      <w:r>
        <w:rPr>
          <w:rFonts w:hint="eastAsia" w:hAnsi="宋体"/>
          <w:color w:val="000000"/>
          <w:sz w:val="24"/>
          <w:highlight w:val="none"/>
          <w:lang w:val="en-US" w:eastAsia="zh-CN"/>
        </w:rPr>
        <w:t>投标人</w:t>
      </w:r>
      <w:r>
        <w:rPr>
          <w:rFonts w:hint="eastAsia" w:hAnsi="宋体"/>
          <w:color w:val="000000"/>
          <w:sz w:val="24"/>
          <w:highlight w:val="none"/>
        </w:rPr>
        <w:t>___________________(</w:t>
      </w:r>
      <w:r>
        <w:rPr>
          <w:rFonts w:hint="eastAsia" w:hAnsi="宋体"/>
          <w:color w:val="000000"/>
          <w:sz w:val="24"/>
          <w:highlight w:val="none"/>
          <w:lang w:val="en-US" w:eastAsia="zh-CN"/>
        </w:rPr>
        <w:t>投标人</w:t>
      </w:r>
      <w:r>
        <w:rPr>
          <w:rFonts w:hint="eastAsia" w:hAnsi="宋体"/>
          <w:color w:val="000000"/>
          <w:sz w:val="24"/>
          <w:highlight w:val="none"/>
        </w:rPr>
        <w:t>名称)提交</w:t>
      </w:r>
      <w:r>
        <w:rPr>
          <w:rFonts w:hint="eastAsia" w:ascii="宋体" w:hAnsi="宋体"/>
          <w:color w:val="000000"/>
          <w:sz w:val="24"/>
          <w:highlight w:val="none"/>
          <w:lang w:val="en-US" w:eastAsia="zh-CN"/>
        </w:rPr>
        <w:t>投标</w:t>
      </w:r>
      <w:r>
        <w:rPr>
          <w:rFonts w:hint="eastAsia" w:hAnsi="宋体"/>
          <w:color w:val="000000"/>
          <w:sz w:val="24"/>
          <w:highlight w:val="none"/>
        </w:rPr>
        <w:t>文件一份。</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据此函，签字代表</w:t>
      </w:r>
      <w:r>
        <w:rPr>
          <w:rFonts w:hint="eastAsia" w:hAnsi="宋体"/>
          <w:color w:val="000000"/>
          <w:sz w:val="24"/>
          <w:highlight w:val="none"/>
          <w:lang w:val="en-US" w:eastAsia="zh-CN"/>
        </w:rPr>
        <w:t>投标人</w:t>
      </w:r>
      <w:r>
        <w:rPr>
          <w:rFonts w:hint="eastAsia" w:hAnsi="宋体"/>
          <w:color w:val="000000"/>
          <w:sz w:val="24"/>
          <w:highlight w:val="none"/>
        </w:rPr>
        <w:t>宣布同意如下：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１．</w:t>
      </w:r>
      <w:r>
        <w:rPr>
          <w:rFonts w:hint="eastAsia" w:hAnsi="宋体"/>
          <w:color w:val="000000"/>
          <w:sz w:val="24"/>
          <w:highlight w:val="none"/>
          <w:lang w:val="en-US" w:eastAsia="zh-CN"/>
        </w:rPr>
        <w:t>投标人</w:t>
      </w:r>
      <w:r>
        <w:rPr>
          <w:rFonts w:hint="eastAsia" w:hAnsi="宋体"/>
          <w:color w:val="000000"/>
          <w:sz w:val="24"/>
          <w:highlight w:val="none"/>
        </w:rPr>
        <w:t>对本项目</w:t>
      </w:r>
      <w:r>
        <w:rPr>
          <w:rFonts w:hint="eastAsia" w:hAnsi="宋体"/>
          <w:color w:val="000000"/>
          <w:sz w:val="24"/>
          <w:highlight w:val="none"/>
          <w:u w:val="single"/>
          <w:lang w:val="en-US" w:eastAsia="zh-CN"/>
        </w:rPr>
        <w:t>编织袋</w:t>
      </w:r>
      <w:r>
        <w:rPr>
          <w:rFonts w:hint="eastAsia" w:ascii="宋体" w:hAnsi="宋体" w:eastAsia="宋体" w:cs="宋体"/>
          <w:color w:val="000000"/>
          <w:sz w:val="24"/>
          <w:szCs w:val="24"/>
          <w:u w:val="single"/>
          <w:lang w:eastAsia="zh-CN"/>
        </w:rPr>
        <w:t>采购</w:t>
      </w:r>
      <w:r>
        <w:rPr>
          <w:rFonts w:hint="eastAsia" w:hAnsi="宋体"/>
          <w:color w:val="000000"/>
          <w:sz w:val="24"/>
          <w:highlight w:val="none"/>
        </w:rPr>
        <w:t>项目</w:t>
      </w:r>
      <w:r>
        <w:rPr>
          <w:rFonts w:hint="eastAsia" w:hAnsi="宋体"/>
          <w:color w:val="000000"/>
          <w:sz w:val="24"/>
          <w:highlight w:val="none"/>
          <w:lang w:val="en-US" w:eastAsia="zh-CN"/>
        </w:rPr>
        <w:t>总</w:t>
      </w:r>
      <w:r>
        <w:rPr>
          <w:rFonts w:hint="eastAsia" w:hAnsi="宋体"/>
          <w:color w:val="000000"/>
          <w:sz w:val="24"/>
          <w:highlight w:val="none"/>
        </w:rPr>
        <w:t>报价</w:t>
      </w:r>
      <w:r>
        <w:rPr>
          <w:rFonts w:hint="eastAsia" w:hAnsi="宋体"/>
          <w:color w:val="000000"/>
          <w:sz w:val="24"/>
          <w:highlight w:val="none"/>
          <w:lang w:val="en-US" w:eastAsia="zh-CN"/>
        </w:rPr>
        <w:t>金额</w:t>
      </w:r>
      <w:r>
        <w:rPr>
          <w:rFonts w:hint="eastAsia" w:hAnsi="宋体"/>
          <w:color w:val="000000"/>
          <w:sz w:val="24"/>
          <w:highlight w:val="none"/>
        </w:rPr>
        <w:t>为</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hAnsi="宋体"/>
          <w:color w:val="000000"/>
          <w:sz w:val="24"/>
          <w:highlight w:val="none"/>
        </w:rPr>
        <w:t>)。</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２</w:t>
      </w:r>
      <w:r>
        <w:rPr>
          <w:rFonts w:hint="eastAsia" w:hAnsi="宋体"/>
          <w:color w:val="000000"/>
          <w:sz w:val="24"/>
          <w:highlight w:val="none"/>
          <w:lang w:val="en-US" w:eastAsia="zh-CN"/>
        </w:rPr>
        <w:t>.投标人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３．</w:t>
      </w:r>
      <w:r>
        <w:rPr>
          <w:rFonts w:hint="eastAsia" w:hAnsi="宋体"/>
          <w:color w:val="000000"/>
          <w:sz w:val="24"/>
          <w:highlight w:val="none"/>
          <w:lang w:val="en-US" w:eastAsia="zh-CN"/>
        </w:rPr>
        <w:t>投标人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４</w:t>
      </w:r>
      <w:r>
        <w:rPr>
          <w:rFonts w:hint="eastAsia" w:hAnsi="宋体"/>
          <w:color w:val="000000"/>
          <w:sz w:val="24"/>
          <w:highlight w:val="none"/>
          <w:lang w:val="en-US" w:eastAsia="zh-CN"/>
        </w:rPr>
        <w:t>.</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截止时间起有效期为___天。</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投标人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w:t>
      </w:r>
      <w:r>
        <w:rPr>
          <w:rFonts w:hint="eastAsia" w:hAnsi="宋体"/>
          <w:color w:val="000000"/>
          <w:sz w:val="24"/>
          <w:highlight w:val="none"/>
          <w:lang w:val="en-US" w:eastAsia="zh-CN"/>
        </w:rPr>
        <w:t>投标人</w:t>
      </w:r>
      <w:r>
        <w:rPr>
          <w:rFonts w:hint="eastAsia" w:hAnsi="宋体"/>
          <w:color w:val="000000"/>
          <w:sz w:val="24"/>
          <w:highlight w:val="none"/>
        </w:rPr>
        <w:t>不一定要接受最低的报价或收到的任何报价。</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6. 合同签订后，</w:t>
      </w:r>
      <w:r>
        <w:rPr>
          <w:rFonts w:hint="eastAsia" w:hAnsi="宋体"/>
          <w:color w:val="000000"/>
          <w:sz w:val="24"/>
          <w:highlight w:val="none"/>
          <w:lang w:val="en-US" w:eastAsia="zh-CN"/>
        </w:rPr>
        <w:t>投标人</w:t>
      </w:r>
      <w:r>
        <w:rPr>
          <w:rFonts w:hint="eastAsia" w:hAnsi="宋体"/>
          <w:color w:val="000000"/>
          <w:sz w:val="24"/>
          <w:highlight w:val="none"/>
        </w:rPr>
        <w:t>承诺立即开展本项目的材料准备。</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7．与本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sz w:val="24"/>
          <w:highlight w:val="none"/>
        </w:rPr>
      </w:pP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Ansi="宋体"/>
          <w:color w:val="000000"/>
          <w:sz w:val="24"/>
          <w:highlight w:val="none"/>
        </w:rPr>
      </w:pPr>
      <w:r>
        <w:rPr>
          <w:rFonts w:hint="eastAsia" w:hAnsi="宋体"/>
          <w:color w:val="000000"/>
          <w:sz w:val="24"/>
          <w:highlight w:val="none"/>
        </w:rPr>
        <w:t>地址：_________________ 邮编：_________电话：_______ 传真：____________</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rPr>
      </w:pPr>
      <w:r>
        <w:rPr>
          <w:rFonts w:hint="eastAsia" w:ascii="宋体" w:hAnsi="宋体" w:eastAsia="宋体" w:cs="宋体"/>
          <w:b w:val="0"/>
          <w:bCs/>
          <w:color w:val="000000"/>
          <w:kern w:val="0"/>
          <w:sz w:val="24"/>
          <w:szCs w:val="24"/>
          <w:highlight w:val="none"/>
        </w:rPr>
        <w:t>法定代表人(签字</w:t>
      </w:r>
      <w:r>
        <w:rPr>
          <w:rFonts w:hint="eastAsia" w:ascii="宋体" w:hAnsi="宋体" w:cs="宋体"/>
          <w:b w:val="0"/>
          <w:bCs/>
          <w:color w:val="000000"/>
          <w:kern w:val="0"/>
          <w:sz w:val="24"/>
          <w:szCs w:val="24"/>
          <w:highlight w:val="none"/>
          <w:lang w:eastAsia="zh-CN"/>
        </w:rPr>
        <w:t>或盖章</w:t>
      </w:r>
      <w:r>
        <w:rPr>
          <w:rFonts w:hint="eastAsia" w:ascii="宋体" w:hAnsi="宋体" w:eastAsia="宋体" w:cs="宋体"/>
          <w:b w:val="0"/>
          <w:bCs/>
          <w:color w:val="000000"/>
          <w:kern w:val="0"/>
          <w:sz w:val="24"/>
          <w:szCs w:val="24"/>
          <w:highlight w:val="none"/>
        </w:rPr>
        <w:t>)或委托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hAnsi="宋体"/>
          <w:color w:val="000000"/>
          <w:sz w:val="24"/>
          <w:highlight w:val="none"/>
        </w:rPr>
        <w:t xml:space="preserve">____________ </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u w:val="single"/>
        </w:rPr>
      </w:pPr>
      <w:r>
        <w:rPr>
          <w:rFonts w:hint="eastAsia" w:hAnsi="宋体"/>
          <w:color w:val="000000"/>
          <w:sz w:val="24"/>
          <w:highlight w:val="none"/>
          <w:lang w:val="en-US" w:eastAsia="zh-CN"/>
        </w:rPr>
        <w:t>投标人</w:t>
      </w:r>
      <w:r>
        <w:rPr>
          <w:rFonts w:hint="eastAsia" w:hAnsi="宋体"/>
          <w:color w:val="000000"/>
          <w:sz w:val="24"/>
          <w:highlight w:val="none"/>
        </w:rPr>
        <w:t>名称：________________(全称并加盖公章)</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rPr>
      </w:pPr>
      <w:r>
        <w:rPr>
          <w:rFonts w:hint="eastAsia" w:hAnsi="宋体"/>
          <w:color w:val="000000"/>
          <w:sz w:val="24"/>
          <w:highlight w:val="none"/>
        </w:rPr>
        <w:t>日      期：</w:t>
      </w:r>
      <w:r>
        <w:rPr>
          <w:rFonts w:hint="eastAsia" w:hAnsi="宋体"/>
          <w:color w:val="auto"/>
          <w:sz w:val="24"/>
          <w:highlight w:val="none"/>
          <w:u w:val="single"/>
          <w:lang w:val="en-US" w:eastAsia="zh-CN"/>
        </w:rPr>
        <w:t>2024</w:t>
      </w:r>
      <w:r>
        <w:rPr>
          <w:rFonts w:hint="eastAsia" w:hAnsi="宋体"/>
          <w:color w:val="000000"/>
          <w:sz w:val="24"/>
          <w:highlight w:val="none"/>
        </w:rPr>
        <w:t>年____月____日</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bookmarkStart w:id="59" w:name="_Toc164852994"/>
      <w:bookmarkStart w:id="60" w:name="_Toc161544037"/>
      <w:bookmarkStart w:id="61" w:name="_Toc161563439"/>
      <w:bookmarkStart w:id="62" w:name="_Toc161543347"/>
      <w:bookmarkStart w:id="63" w:name="_Toc226942198"/>
      <w:bookmarkStart w:id="64" w:name="_Toc415567571"/>
      <w:bookmarkStart w:id="65" w:name="_Toc430492197"/>
      <w:bookmarkStart w:id="66" w:name="_Toc430488686"/>
      <w:bookmarkStart w:id="67" w:name="_Toc430490683"/>
      <w:bookmarkStart w:id="68" w:name="_Toc430422455"/>
      <w:bookmarkStart w:id="69" w:name="_Toc430489160"/>
      <w:bookmarkStart w:id="70" w:name="_Toc430488892"/>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p>
      <w:pPr>
        <w:pStyle w:val="3"/>
        <w:numPr>
          <w:ilvl w:val="1"/>
          <w:numId w:val="0"/>
        </w:numPr>
        <w:spacing w:before="120" w:after="120" w:line="400" w:lineRule="exact"/>
        <w:ind w:left="567"/>
        <w:rPr>
          <w:rFonts w:ascii="宋体" w:hAnsi="宋体"/>
          <w:bCs/>
          <w:color w:val="000000"/>
          <w:sz w:val="28"/>
          <w:szCs w:val="28"/>
          <w:highlight w:val="none"/>
        </w:rPr>
      </w:pPr>
      <w:bookmarkStart w:id="71" w:name="_Toc489962471"/>
      <w:bookmarkStart w:id="72" w:name="_Toc489961468"/>
      <w:bookmarkStart w:id="73" w:name="_Toc489960320"/>
      <w:bookmarkStart w:id="74" w:name="_Toc489959687"/>
      <w:r>
        <w:rPr>
          <w:rFonts w:hint="eastAsia" w:ascii="宋体" w:hAnsi="宋体"/>
          <w:bCs/>
          <w:color w:val="000000"/>
          <w:sz w:val="28"/>
          <w:szCs w:val="28"/>
          <w:highlight w:val="none"/>
        </w:rPr>
        <w:t>二、</w:t>
      </w:r>
      <w:r>
        <w:rPr>
          <w:rFonts w:hint="eastAsia" w:ascii="宋体" w:hAnsi="宋体"/>
          <w:bCs/>
          <w:color w:val="000000"/>
          <w:sz w:val="28"/>
          <w:szCs w:val="28"/>
          <w:highlight w:val="none"/>
          <w:lang w:val="en-US" w:eastAsia="zh-CN"/>
        </w:rPr>
        <w:t xml:space="preserve">投 标 </w:t>
      </w:r>
      <w:r>
        <w:rPr>
          <w:rFonts w:hint="eastAsia" w:ascii="宋体" w:hAnsi="宋体"/>
          <w:bCs/>
          <w:color w:val="000000"/>
          <w:sz w:val="28"/>
          <w:szCs w:val="28"/>
          <w:highlight w:val="none"/>
        </w:rPr>
        <w:t>报</w:t>
      </w:r>
      <w:r>
        <w:rPr>
          <w:rFonts w:ascii="宋体" w:hAnsi="宋体"/>
          <w:bCs/>
          <w:color w:val="000000"/>
          <w:sz w:val="28"/>
          <w:szCs w:val="28"/>
          <w:highlight w:val="none"/>
        </w:rPr>
        <w:t xml:space="preserve"> </w:t>
      </w:r>
      <w:r>
        <w:rPr>
          <w:rFonts w:hint="eastAsia" w:ascii="宋体" w:hAnsi="宋体"/>
          <w:bCs/>
          <w:color w:val="000000"/>
          <w:sz w:val="28"/>
          <w:szCs w:val="28"/>
          <w:highlight w:val="none"/>
        </w:rPr>
        <w:t>价</w:t>
      </w:r>
      <w:r>
        <w:rPr>
          <w:rFonts w:ascii="宋体" w:hAnsi="宋体"/>
          <w:bCs/>
          <w:color w:val="000000"/>
          <w:sz w:val="28"/>
          <w:szCs w:val="28"/>
          <w:highlight w:val="none"/>
        </w:rPr>
        <w:t xml:space="preserve"> </w:t>
      </w:r>
      <w:r>
        <w:rPr>
          <w:rFonts w:hint="eastAsia" w:ascii="宋体" w:hAnsi="宋体"/>
          <w:bCs/>
          <w:color w:val="000000"/>
          <w:sz w:val="28"/>
          <w:szCs w:val="28"/>
          <w:highlight w:val="none"/>
        </w:rPr>
        <w:t>一</w:t>
      </w:r>
      <w:r>
        <w:rPr>
          <w:rFonts w:ascii="宋体" w:hAnsi="宋体"/>
          <w:bCs/>
          <w:color w:val="000000"/>
          <w:sz w:val="28"/>
          <w:szCs w:val="28"/>
          <w:highlight w:val="none"/>
        </w:rPr>
        <w:t xml:space="preserve"> </w:t>
      </w:r>
      <w:r>
        <w:rPr>
          <w:rFonts w:hint="eastAsia" w:ascii="宋体" w:hAnsi="宋体"/>
          <w:bCs/>
          <w:color w:val="000000"/>
          <w:sz w:val="28"/>
          <w:szCs w:val="28"/>
          <w:highlight w:val="none"/>
        </w:rPr>
        <w:t>览</w:t>
      </w:r>
      <w:r>
        <w:rPr>
          <w:rFonts w:ascii="宋体" w:hAnsi="宋体"/>
          <w:bCs/>
          <w:color w:val="000000"/>
          <w:sz w:val="28"/>
          <w:szCs w:val="28"/>
          <w:highlight w:val="none"/>
        </w:rPr>
        <w:t xml:space="preserve"> </w:t>
      </w:r>
      <w:r>
        <w:rPr>
          <w:rFonts w:hint="eastAsia" w:ascii="宋体" w:hAnsi="宋体"/>
          <w:bCs/>
          <w:color w:val="000000"/>
          <w:sz w:val="28"/>
          <w:szCs w:val="28"/>
          <w:highlight w:val="none"/>
        </w:rPr>
        <w:t>表</w:t>
      </w:r>
      <w:bookmarkEnd w:id="59"/>
      <w:bookmarkEnd w:id="60"/>
      <w:bookmarkEnd w:id="61"/>
      <w:bookmarkEnd w:id="62"/>
      <w:bookmarkEnd w:id="63"/>
      <w:bookmarkEnd w:id="71"/>
      <w:bookmarkEnd w:id="72"/>
      <w:bookmarkEnd w:id="73"/>
      <w:bookmarkEnd w:id="74"/>
    </w:p>
    <w:p>
      <w:pPr>
        <w:rPr>
          <w:rFonts w:ascii="宋体" w:hAnsi="宋体"/>
          <w:color w:val="000000"/>
          <w:sz w:val="24"/>
          <w:highlight w:val="none"/>
        </w:rPr>
      </w:pPr>
    </w:p>
    <w:p>
      <w:pPr>
        <w:spacing w:line="440" w:lineRule="exact"/>
        <w:rPr>
          <w:rFonts w:ascii="宋体" w:hAnsi="宋体"/>
          <w:color w:val="000000"/>
          <w:sz w:val="24"/>
          <w:highlight w:val="none"/>
        </w:rPr>
      </w:pPr>
      <w:r>
        <w:rPr>
          <w:rFonts w:hint="eastAsia" w:hAnsi="宋体"/>
          <w:color w:val="000000"/>
          <w:sz w:val="24"/>
          <w:highlight w:val="none"/>
          <w:lang w:val="en-US" w:eastAsia="zh-CN"/>
        </w:rPr>
        <w:t>投标人</w:t>
      </w:r>
      <w:r>
        <w:rPr>
          <w:rFonts w:hint="eastAsia" w:ascii="宋体" w:hAnsi="宋体"/>
          <w:color w:val="000000"/>
          <w:sz w:val="24"/>
          <w:highlight w:val="none"/>
        </w:rPr>
        <w:t xml:space="preserve">名称：(全称)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 xml:space="preserve"> 项目编号∶</w:t>
      </w:r>
      <w:r>
        <w:rPr>
          <w:rFonts w:hint="eastAsia" w:ascii="宋体" w:hAnsi="宋体"/>
          <w:color w:val="FF0000"/>
          <w:sz w:val="24"/>
          <w:highlight w:val="none"/>
          <w:lang w:val="en-US" w:eastAsia="zh-CN"/>
        </w:rPr>
        <w:t>JPZP-202407-1</w:t>
      </w:r>
      <w:r>
        <w:rPr>
          <w:rFonts w:hint="eastAsia" w:ascii="宋体" w:hAnsi="宋体" w:cs="Times New Roman"/>
          <w:b/>
          <w:bCs/>
          <w:i w:val="0"/>
          <w:caps w:val="0"/>
          <w:color w:val="auto"/>
          <w:spacing w:val="0"/>
          <w:sz w:val="24"/>
          <w:szCs w:val="24"/>
          <w:highlight w:val="none"/>
          <w:shd w:val="clear" w:color="auto" w:fill="auto"/>
          <w:lang w:val="en-US" w:eastAsia="zh-CN"/>
        </w:rPr>
        <w:t xml:space="preserve">    </w:t>
      </w:r>
      <w:r>
        <w:rPr>
          <w:rFonts w:hint="eastAsia" w:ascii="宋体" w:hAnsi="宋体"/>
          <w:color w:val="000000"/>
          <w:sz w:val="24"/>
          <w:highlight w:val="none"/>
        </w:rPr>
        <w:t>货币单位：</w:t>
      </w:r>
      <w:r>
        <w:rPr>
          <w:rFonts w:hint="eastAsia" w:ascii="宋体" w:hAnsi="宋体"/>
          <w:color w:val="000000"/>
          <w:sz w:val="24"/>
          <w:highlight w:val="none"/>
          <w:lang w:val="en-US" w:eastAsia="zh-CN"/>
        </w:rPr>
        <w:t>人民币</w:t>
      </w:r>
      <w:r>
        <w:rPr>
          <w:rFonts w:hint="eastAsia" w:ascii="宋体" w:hAnsi="宋体"/>
          <w:color w:val="000000"/>
          <w:sz w:val="24"/>
          <w:highlight w:val="none"/>
        </w:rPr>
        <w:t xml:space="preserve">元 </w:t>
      </w:r>
    </w:p>
    <w:tbl>
      <w:tblPr>
        <w:tblStyle w:val="13"/>
        <w:tblW w:w="8998" w:type="dxa"/>
        <w:tblInd w:w="108" w:type="dxa"/>
        <w:tblLayout w:type="fixed"/>
        <w:tblCellMar>
          <w:top w:w="0" w:type="dxa"/>
          <w:left w:w="108" w:type="dxa"/>
          <w:bottom w:w="0" w:type="dxa"/>
          <w:right w:w="108" w:type="dxa"/>
        </w:tblCellMar>
      </w:tblPr>
      <w:tblGrid>
        <w:gridCol w:w="649"/>
        <w:gridCol w:w="2237"/>
        <w:gridCol w:w="750"/>
        <w:gridCol w:w="765"/>
        <w:gridCol w:w="1065"/>
        <w:gridCol w:w="1005"/>
        <w:gridCol w:w="1125"/>
        <w:gridCol w:w="1402"/>
      </w:tblGrid>
      <w:tr>
        <w:tblPrEx>
          <w:tblLayout w:type="fixed"/>
          <w:tblCellMar>
            <w:top w:w="0" w:type="dxa"/>
            <w:left w:w="108" w:type="dxa"/>
            <w:bottom w:w="0" w:type="dxa"/>
            <w:right w:w="108" w:type="dxa"/>
          </w:tblCellMar>
        </w:tblPrEx>
        <w:trPr>
          <w:trHeight w:val="1019" w:hRule="atLeast"/>
        </w:trPr>
        <w:tc>
          <w:tcPr>
            <w:tcW w:w="649"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2237"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货物品名规格</w:t>
            </w:r>
          </w:p>
        </w:tc>
        <w:tc>
          <w:tcPr>
            <w:tcW w:w="75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765"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065"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color w:val="000000"/>
                <w:kern w:val="0"/>
                <w:sz w:val="20"/>
                <w:szCs w:val="20"/>
                <w:highlight w:val="none"/>
                <w:lang w:val="en-US" w:eastAsia="zh-CN"/>
              </w:rPr>
              <w:t>万条</w:t>
            </w:r>
            <w:r>
              <w:rPr>
                <w:rFonts w:hint="eastAsia" w:ascii="微软雅黑" w:hAnsi="微软雅黑" w:eastAsia="微软雅黑" w:cs="宋体"/>
                <w:b/>
                <w:bCs/>
                <w:kern w:val="0"/>
                <w:sz w:val="20"/>
                <w:szCs w:val="20"/>
                <w:highlight w:val="none"/>
              </w:rPr>
              <w:t>）</w:t>
            </w:r>
          </w:p>
        </w:tc>
        <w:tc>
          <w:tcPr>
            <w:tcW w:w="1005"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金额</w:t>
            </w:r>
            <w:r>
              <w:rPr>
                <w:rFonts w:hint="eastAsia" w:ascii="微软雅黑" w:hAnsi="微软雅黑" w:eastAsia="微软雅黑" w:cs="宋体"/>
                <w:b/>
                <w:bCs/>
                <w:kern w:val="0"/>
                <w:sz w:val="20"/>
                <w:szCs w:val="20"/>
                <w:highlight w:val="none"/>
              </w:rPr>
              <w:t>（元）</w:t>
            </w:r>
          </w:p>
        </w:tc>
        <w:tc>
          <w:tcPr>
            <w:tcW w:w="1125"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交货期限</w:t>
            </w:r>
          </w:p>
        </w:tc>
        <w:tc>
          <w:tcPr>
            <w:tcW w:w="1402"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eastAsia="zh-CN"/>
              </w:rPr>
            </w:pPr>
            <w:r>
              <w:rPr>
                <w:rFonts w:hint="eastAsia" w:ascii="微软雅黑" w:hAnsi="微软雅黑" w:eastAsia="微软雅黑" w:cs="宋体"/>
                <w:b/>
                <w:bCs/>
                <w:kern w:val="0"/>
                <w:sz w:val="20"/>
                <w:szCs w:val="20"/>
                <w:highlight w:val="none"/>
              </w:rPr>
              <w:t>交货地</w:t>
            </w:r>
          </w:p>
        </w:tc>
      </w:tr>
      <w:tr>
        <w:tblPrEx>
          <w:tblLayout w:type="fixed"/>
          <w:tblCellMar>
            <w:top w:w="0" w:type="dxa"/>
            <w:left w:w="108" w:type="dxa"/>
            <w:bottom w:w="0" w:type="dxa"/>
            <w:right w:w="108" w:type="dxa"/>
          </w:tblCellMar>
        </w:tblPrEx>
        <w:trPr>
          <w:trHeight w:val="776" w:hRule="atLeast"/>
        </w:trPr>
        <w:tc>
          <w:tcPr>
            <w:tcW w:w="649" w:type="dxa"/>
            <w:tcBorders>
              <w:top w:val="single" w:color="auto" w:sz="4" w:space="0"/>
              <w:left w:val="single" w:color="auto" w:sz="4" w:space="0"/>
              <w:bottom w:val="single" w:color="auto" w:sz="4" w:space="0"/>
              <w:right w:val="single" w:color="auto" w:sz="4" w:space="0"/>
            </w:tcBorders>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微软雅黑" w:hAnsi="微软雅黑" w:eastAsia="微软雅黑" w:cs="宋体"/>
                <w:color w:val="000000"/>
                <w:kern w:val="0"/>
                <w:sz w:val="20"/>
                <w:szCs w:val="20"/>
                <w:highlight w:val="none"/>
              </w:rPr>
            </w:pPr>
            <w:r>
              <w:rPr>
                <w:rFonts w:hint="eastAsia" w:ascii="微软雅黑" w:hAnsi="微软雅黑" w:eastAsia="微软雅黑" w:cs="宋体"/>
                <w:color w:val="000000"/>
                <w:kern w:val="0"/>
                <w:sz w:val="20"/>
                <w:szCs w:val="20"/>
                <w:highlight w:val="none"/>
              </w:rPr>
              <w:t>1</w:t>
            </w:r>
          </w:p>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1</w:t>
            </w:r>
          </w:p>
        </w:tc>
        <w:tc>
          <w:tcPr>
            <w:tcW w:w="2237"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both"/>
              <w:rPr>
                <w:rFonts w:hint="eastAsia" w:ascii="微软雅黑" w:hAnsi="微软雅黑" w:eastAsia="微软雅黑" w:cs="宋体"/>
                <w:color w:val="000000"/>
                <w:kern w:val="0"/>
                <w:sz w:val="20"/>
                <w:szCs w:val="20"/>
                <w:highlight w:val="none"/>
              </w:rPr>
            </w:pPr>
            <w:r>
              <w:rPr>
                <w:rFonts w:hint="eastAsia" w:ascii="宋体" w:hAnsi="宋体" w:eastAsia="宋体"/>
                <w:b w:val="0"/>
                <w:bCs w:val="0"/>
                <w:color w:val="000000"/>
                <w:sz w:val="24"/>
                <w:szCs w:val="24"/>
              </w:rPr>
              <w:t>无内衬类编织袋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w:t>
            </w:r>
            <w:r>
              <w:rPr>
                <w:rFonts w:hint="eastAsia" w:ascii="宋体" w:hAnsi="宋体" w:eastAsia="宋体"/>
                <w:b w:val="0"/>
                <w:bCs w:val="0"/>
                <w:color w:val="000000"/>
                <w:sz w:val="24"/>
                <w:szCs w:val="24"/>
              </w:rPr>
              <w:t>83±3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16</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restart"/>
            <w:tcBorders>
              <w:top w:val="single" w:color="auto" w:sz="4" w:space="0"/>
              <w:left w:val="single" w:color="auto" w:sz="4" w:space="0"/>
              <w:right w:val="single" w:color="auto" w:sz="4" w:space="0"/>
            </w:tcBorders>
            <w:vAlign w:val="center"/>
          </w:tcPr>
          <w:p>
            <w:pPr>
              <w:widowControl/>
              <w:jc w:val="both"/>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根据采购方下达相应批次的计划任务书内规定的数量、时间供货。</w:t>
            </w:r>
            <w:r>
              <w:rPr>
                <w:rFonts w:hint="eastAsia" w:ascii="微软雅黑" w:hAnsi="微软雅黑" w:eastAsia="微软雅黑" w:cs="宋体"/>
                <w:color w:val="000000"/>
                <w:kern w:val="0"/>
                <w:sz w:val="20"/>
                <w:szCs w:val="20"/>
                <w:highlight w:val="none"/>
                <w:lang w:val="en-US" w:eastAsia="zh-CN"/>
              </w:rPr>
              <w:t xml:space="preserve"> </w:t>
            </w:r>
          </w:p>
          <w:p>
            <w:pPr>
              <w:widowControl/>
              <w:jc w:val="both"/>
              <w:rPr>
                <w:rFonts w:hint="eastAsia" w:ascii="微软雅黑" w:hAnsi="微软雅黑" w:eastAsia="微软雅黑" w:cs="宋体"/>
                <w:color w:val="000000"/>
                <w:kern w:val="0"/>
                <w:sz w:val="20"/>
                <w:szCs w:val="20"/>
                <w:highlight w:val="none"/>
              </w:rPr>
            </w:pPr>
            <w:r>
              <w:rPr>
                <w:rFonts w:hint="eastAsia" w:ascii="微软雅黑" w:hAnsi="微软雅黑" w:eastAsia="微软雅黑" w:cs="宋体"/>
                <w:color w:val="000000"/>
                <w:kern w:val="0"/>
                <w:sz w:val="20"/>
                <w:szCs w:val="20"/>
                <w:highlight w:val="none"/>
                <w:lang w:val="en-US" w:eastAsia="zh-CN"/>
              </w:rPr>
              <w:t xml:space="preserve"> </w:t>
            </w:r>
          </w:p>
        </w:tc>
        <w:tc>
          <w:tcPr>
            <w:tcW w:w="1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r>
              <w:rPr>
                <w:rFonts w:hint="eastAsia" w:ascii="宋体" w:hAnsi="宋体"/>
                <w:color w:val="000000"/>
                <w:sz w:val="21"/>
                <w:szCs w:val="21"/>
              </w:rPr>
              <w:t>分别位于漳州市辖区内</w:t>
            </w:r>
            <w:r>
              <w:rPr>
                <w:rFonts w:hint="eastAsia" w:ascii="宋体" w:hAnsi="宋体"/>
                <w:color w:val="000000"/>
                <w:sz w:val="21"/>
                <w:szCs w:val="21"/>
                <w:lang w:val="en-US" w:eastAsia="zh-CN"/>
              </w:rPr>
              <w:t>的</w:t>
            </w:r>
            <w:r>
              <w:rPr>
                <w:rFonts w:hint="eastAsia" w:ascii="宋体" w:hAnsi="宋体"/>
                <w:color w:val="000000"/>
                <w:sz w:val="21"/>
                <w:szCs w:val="21"/>
              </w:rPr>
              <w:t>漳浦县、东山县</w:t>
            </w:r>
            <w:r>
              <w:rPr>
                <w:rFonts w:hint="eastAsia" w:ascii="宋体" w:hAnsi="宋体"/>
                <w:color w:val="auto"/>
                <w:kern w:val="2"/>
                <w:sz w:val="21"/>
                <w:szCs w:val="21"/>
                <w:lang w:val="en-US" w:eastAsia="zh-CN" w:bidi="ar-SA"/>
              </w:rPr>
              <w:t>采购</w:t>
            </w:r>
            <w:r>
              <w:rPr>
                <w:rFonts w:hint="eastAsia" w:ascii="宋体" w:hAnsi="宋体" w:cs="宋体"/>
                <w:color w:val="000000"/>
                <w:sz w:val="21"/>
                <w:szCs w:val="21"/>
              </w:rPr>
              <w:t>方</w:t>
            </w:r>
            <w:r>
              <w:rPr>
                <w:rFonts w:hint="eastAsia" w:ascii="宋体" w:hAnsi="宋体" w:cs="宋体"/>
                <w:color w:val="000000"/>
                <w:sz w:val="21"/>
                <w:szCs w:val="21"/>
                <w:lang w:val="en-US" w:eastAsia="zh-CN"/>
              </w:rPr>
              <w:t>指定地点</w:t>
            </w:r>
          </w:p>
        </w:tc>
      </w:tr>
      <w:tr>
        <w:tblPrEx>
          <w:tblLayout w:type="fixed"/>
          <w:tblCellMar>
            <w:top w:w="0" w:type="dxa"/>
            <w:left w:w="108" w:type="dxa"/>
            <w:bottom w:w="0" w:type="dxa"/>
            <w:right w:w="108" w:type="dxa"/>
          </w:tblCellMar>
        </w:tblPrEx>
        <w:trPr>
          <w:trHeight w:val="66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3</w:t>
            </w:r>
          </w:p>
        </w:tc>
        <w:tc>
          <w:tcPr>
            <w:tcW w:w="2237"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hAnsi="宋体"/>
                <w:color w:val="000000"/>
                <w:sz w:val="20"/>
                <w:szCs w:val="20"/>
                <w:highlight w:val="none"/>
                <w:u w:val="none"/>
                <w:lang w:eastAsia="zh-CN"/>
              </w:rPr>
            </w:pPr>
            <w:r>
              <w:rPr>
                <w:rFonts w:hint="eastAsia" w:ascii="宋体" w:hAnsi="宋体"/>
                <w:b w:val="0"/>
                <w:bCs w:val="0"/>
                <w:color w:val="000000"/>
                <w:sz w:val="24"/>
              </w:rPr>
              <w:t>彩印涂膜类编织袋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w:t>
            </w:r>
            <w:r>
              <w:rPr>
                <w:rFonts w:hint="eastAsia" w:ascii="宋体" w:hAnsi="宋体" w:cs="仿宋"/>
                <w:b/>
                <w:color w:val="000000"/>
                <w:sz w:val="24"/>
              </w:rPr>
              <w:t>4</w:t>
            </w:r>
            <w:r>
              <w:rPr>
                <w:rFonts w:hint="eastAsia" w:ascii="宋体" w:hAnsi="宋体" w:cs="仿宋"/>
                <w:b w:val="0"/>
                <w:bCs/>
                <w:color w:val="000000"/>
                <w:sz w:val="24"/>
              </w:rPr>
              <w:t>0*70(不含折边各5cm)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每条重量60</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20</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continue"/>
            <w:tcBorders>
              <w:left w:val="single" w:color="auto" w:sz="4" w:space="0"/>
              <w:bottom w:val="single" w:color="auto" w:sz="4" w:space="0"/>
              <w:right w:val="single" w:color="auto" w:sz="4" w:space="0"/>
            </w:tcBorders>
            <w:vAlign w:val="center"/>
          </w:tcPr>
          <w:p>
            <w:pPr>
              <w:widowControl/>
              <w:jc w:val="both"/>
              <w:rPr>
                <w:rFonts w:hint="eastAsia" w:ascii="微软雅黑" w:hAnsi="微软雅黑" w:eastAsia="微软雅黑" w:cs="宋体"/>
                <w:color w:val="000000"/>
                <w:kern w:val="0"/>
                <w:sz w:val="20"/>
                <w:szCs w:val="20"/>
                <w:highlight w:val="none"/>
                <w:lang w:val="en-US" w:eastAsia="zh-CN"/>
              </w:rPr>
            </w:pPr>
          </w:p>
        </w:tc>
        <w:tc>
          <w:tcPr>
            <w:tcW w:w="1402" w:type="dxa"/>
            <w:vMerge w:val="restart"/>
            <w:tcBorders>
              <w:left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r>
              <w:rPr>
                <w:rFonts w:hint="eastAsia" w:ascii="宋体" w:hAnsi="宋体"/>
                <w:color w:val="000000"/>
                <w:sz w:val="24"/>
                <w:szCs w:val="24"/>
                <w:highlight w:val="none"/>
              </w:rPr>
              <w:t>福建省</w:t>
            </w:r>
            <w:r>
              <w:rPr>
                <w:rFonts w:hint="eastAsia" w:ascii="宋体" w:hAnsi="宋体"/>
                <w:color w:val="000000"/>
                <w:sz w:val="24"/>
                <w:szCs w:val="24"/>
              </w:rPr>
              <w:t>漳浦县漳浦</w:t>
            </w:r>
            <w:r>
              <w:rPr>
                <w:rFonts w:hint="eastAsia" w:ascii="宋体" w:hAnsi="宋体"/>
                <w:color w:val="000000"/>
                <w:sz w:val="24"/>
                <w:szCs w:val="24"/>
                <w:lang w:eastAsia="zh-CN"/>
              </w:rPr>
              <w:t>盐场</w:t>
            </w:r>
            <w:r>
              <w:rPr>
                <w:rFonts w:hint="eastAsia" w:ascii="宋体" w:hAnsi="宋体"/>
                <w:color w:val="000000"/>
                <w:sz w:val="24"/>
                <w:szCs w:val="24"/>
              </w:rPr>
              <w:t>竹屿</w:t>
            </w:r>
            <w:r>
              <w:rPr>
                <w:rFonts w:hint="eastAsia" w:ascii="宋体" w:hAnsi="宋体"/>
                <w:color w:val="000000"/>
                <w:sz w:val="24"/>
                <w:szCs w:val="24"/>
                <w:lang w:eastAsia="zh-CN"/>
              </w:rPr>
              <w:t>村南屿路</w:t>
            </w:r>
            <w:r>
              <w:rPr>
                <w:rFonts w:hint="eastAsia" w:ascii="宋体" w:hAnsi="宋体"/>
                <w:color w:val="000000"/>
                <w:sz w:val="24"/>
                <w:szCs w:val="24"/>
                <w:lang w:val="en-US" w:eastAsia="zh-CN"/>
              </w:rPr>
              <w:t>120号</w:t>
            </w:r>
          </w:p>
        </w:tc>
      </w:tr>
      <w:tr>
        <w:tblPrEx>
          <w:tblLayout w:type="fixed"/>
          <w:tblCellMar>
            <w:top w:w="0" w:type="dxa"/>
            <w:left w:w="108" w:type="dxa"/>
            <w:bottom w:w="0" w:type="dxa"/>
            <w:right w:w="108" w:type="dxa"/>
          </w:tblCellMar>
        </w:tblPrEx>
        <w:trPr>
          <w:trHeight w:val="53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4"/>
                <w:szCs w:val="24"/>
                <w:highlight w:val="none"/>
                <w:lang w:val="en-US" w:eastAsia="zh-CN"/>
              </w:rPr>
            </w:pPr>
          </w:p>
        </w:tc>
        <w:tc>
          <w:tcPr>
            <w:tcW w:w="22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hAnsi="宋体"/>
                <w:color w:val="000000"/>
                <w:sz w:val="24"/>
                <w:szCs w:val="24"/>
                <w:highlight w:val="none"/>
                <w:u w:val="none"/>
                <w:lang w:val="en-US" w:eastAsia="zh-CN"/>
              </w:rPr>
            </w:pPr>
            <w:r>
              <w:rPr>
                <w:rFonts w:hint="eastAsia" w:ascii="微软雅黑" w:hAnsi="微软雅黑" w:eastAsia="微软雅黑" w:cs="宋体"/>
                <w:color w:val="000000"/>
                <w:kern w:val="0"/>
                <w:sz w:val="24"/>
                <w:szCs w:val="24"/>
                <w:highlight w:val="none"/>
                <w:lang w:val="en-US" w:eastAsia="zh-CN"/>
              </w:rPr>
              <w:t>报价金额</w:t>
            </w:r>
            <w:r>
              <w:rPr>
                <w:rFonts w:hint="eastAsia" w:ascii="微软雅黑" w:hAnsi="微软雅黑" w:eastAsia="微软雅黑" w:cs="微软雅黑"/>
                <w:color w:val="000000"/>
                <w:sz w:val="24"/>
                <w:szCs w:val="24"/>
                <w:highlight w:val="none"/>
                <w:u w:val="none"/>
                <w:lang w:val="en-US" w:eastAsia="zh-CN"/>
              </w:rPr>
              <w:t>合计</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402" w:type="dxa"/>
            <w:vMerge w:val="continue"/>
            <w:tcBorders>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r>
      <w:tr>
        <w:tblPrEx>
          <w:tblLayout w:type="fixed"/>
          <w:tblCellMar>
            <w:top w:w="0" w:type="dxa"/>
            <w:left w:w="108" w:type="dxa"/>
            <w:bottom w:w="0" w:type="dxa"/>
            <w:right w:w="108" w:type="dxa"/>
          </w:tblCellMar>
        </w:tblPrEx>
        <w:trPr>
          <w:trHeight w:val="538" w:hRule="atLeast"/>
        </w:trPr>
        <w:tc>
          <w:tcPr>
            <w:tcW w:w="288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4"/>
                <w:szCs w:val="24"/>
                <w:highlight w:val="none"/>
                <w:lang w:val="en-US" w:eastAsia="zh-CN"/>
              </w:rPr>
            </w:pPr>
            <w:r>
              <w:rPr>
                <w:rFonts w:hint="eastAsia" w:ascii="微软雅黑" w:hAnsi="微软雅黑" w:eastAsia="微软雅黑" w:cs="宋体"/>
                <w:color w:val="000000"/>
                <w:kern w:val="0"/>
                <w:sz w:val="24"/>
                <w:szCs w:val="24"/>
                <w:highlight w:val="none"/>
                <w:lang w:val="en-US" w:eastAsia="zh-CN"/>
              </w:rPr>
              <w:t>总报价金额</w:t>
            </w:r>
          </w:p>
        </w:tc>
        <w:tc>
          <w:tcPr>
            <w:tcW w:w="6112" w:type="dxa"/>
            <w:gridSpan w:val="6"/>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微软雅黑" w:hAnsi="微软雅黑" w:eastAsia="微软雅黑" w:cs="宋体"/>
                <w:color w:val="000000"/>
                <w:kern w:val="0"/>
                <w:sz w:val="20"/>
                <w:szCs w:val="20"/>
                <w:highlight w:val="none"/>
              </w:rPr>
            </w:pP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p>
        </w:tc>
      </w:tr>
    </w:tbl>
    <w:p>
      <w:pPr>
        <w:keepNext w:val="0"/>
        <w:keepLines w:val="0"/>
        <w:pageBreakBefore w:val="0"/>
        <w:widowControl w:val="0"/>
        <w:tabs>
          <w:tab w:val="left" w:pos="900"/>
        </w:tabs>
        <w:kinsoku/>
        <w:wordWrap/>
        <w:overflowPunct/>
        <w:topLinePunct w:val="0"/>
        <w:bidi w:val="0"/>
        <w:snapToGrid/>
        <w:spacing w:line="440" w:lineRule="exact"/>
        <w:outlineLvl w:val="9"/>
        <w:rPr>
          <w:rFonts w:ascii="宋体" w:hAnsi="宋体"/>
          <w:color w:val="000000"/>
          <w:sz w:val="24"/>
          <w:highlight w:val="none"/>
        </w:rPr>
      </w:pPr>
      <w:r>
        <w:rPr>
          <w:rFonts w:hint="eastAsia" w:ascii="宋体" w:hAnsi="宋体"/>
          <w:color w:val="000000"/>
          <w:sz w:val="24"/>
          <w:highlight w:val="none"/>
        </w:rPr>
        <w:t>备注：</w:t>
      </w:r>
    </w:p>
    <w:p>
      <w:pPr>
        <w:keepNext w:val="0"/>
        <w:keepLines w:val="0"/>
        <w:pageBreakBefore w:val="0"/>
        <w:widowControl w:val="0"/>
        <w:tabs>
          <w:tab w:val="left" w:pos="900"/>
        </w:tabs>
        <w:kinsoku/>
        <w:wordWrap/>
        <w:overflowPunct/>
        <w:topLinePunct w:val="0"/>
        <w:bidi w:val="0"/>
        <w:snapToGrid/>
        <w:spacing w:line="440" w:lineRule="exact"/>
        <w:ind w:firstLine="480" w:firstLineChars="200"/>
        <w:outlineLvl w:val="9"/>
        <w:rPr>
          <w:rFonts w:ascii="宋体" w:hAnsi="宋体"/>
          <w:color w:val="000000"/>
          <w:sz w:val="24"/>
          <w:highlight w:val="none"/>
        </w:rPr>
      </w:pPr>
      <w:r>
        <w:rPr>
          <w:rFonts w:ascii="宋体" w:hAnsi="宋体"/>
          <w:color w:val="000000"/>
          <w:sz w:val="24"/>
          <w:highlight w:val="none"/>
        </w:rPr>
        <w:t>1.</w:t>
      </w:r>
      <w:r>
        <w:rPr>
          <w:rFonts w:hint="eastAsia" w:ascii="宋体" w:hAnsi="宋体"/>
          <w:color w:val="000000"/>
          <w:sz w:val="24"/>
          <w:highlight w:val="none"/>
          <w:lang w:val="en-US" w:eastAsia="zh-CN"/>
        </w:rPr>
        <w:t>投</w:t>
      </w:r>
      <w:r>
        <w:rPr>
          <w:rFonts w:hint="eastAsia" w:hAnsi="宋体"/>
          <w:color w:val="000000"/>
          <w:sz w:val="24"/>
          <w:highlight w:val="none"/>
          <w:lang w:val="en-US" w:eastAsia="zh-CN"/>
        </w:rPr>
        <w:t>标人</w:t>
      </w:r>
      <w:r>
        <w:rPr>
          <w:rFonts w:hint="eastAsia" w:ascii="宋体" w:hAnsi="宋体"/>
          <w:color w:val="000000"/>
          <w:sz w:val="24"/>
          <w:highlight w:val="none"/>
        </w:rPr>
        <w:t>须按项目内容</w:t>
      </w:r>
      <w:r>
        <w:rPr>
          <w:rFonts w:hint="eastAsia" w:ascii="宋体" w:hAnsi="宋体"/>
          <w:bCs/>
          <w:color w:val="000000"/>
          <w:sz w:val="24"/>
          <w:highlight w:val="none"/>
        </w:rPr>
        <w:t>报价</w:t>
      </w:r>
      <w:r>
        <w:rPr>
          <w:rFonts w:hint="eastAsia" w:ascii="宋体" w:hAnsi="宋体"/>
          <w:color w:val="000000"/>
          <w:sz w:val="24"/>
          <w:highlight w:val="none"/>
        </w:rPr>
        <w:t>，</w:t>
      </w:r>
      <w:r>
        <w:rPr>
          <w:rFonts w:hint="eastAsia" w:ascii="宋体" w:hAnsi="宋体"/>
          <w:bCs/>
          <w:color w:val="000000"/>
          <w:sz w:val="24"/>
          <w:highlight w:val="none"/>
        </w:rPr>
        <w:t>报价</w:t>
      </w:r>
      <w:r>
        <w:rPr>
          <w:rFonts w:hint="eastAsia" w:ascii="宋体" w:hAnsi="宋体"/>
          <w:color w:val="000000"/>
          <w:sz w:val="24"/>
          <w:highlight w:val="none"/>
        </w:rPr>
        <w:t>时必须完整。</w:t>
      </w:r>
    </w:p>
    <w:p>
      <w:pPr>
        <w:pStyle w:val="23"/>
        <w:keepNext w:val="0"/>
        <w:keepLines w:val="0"/>
        <w:pageBreakBefore w:val="0"/>
        <w:widowControl w:val="0"/>
        <w:kinsoku/>
        <w:wordWrap/>
        <w:overflowPunct/>
        <w:topLinePunct w:val="0"/>
        <w:bidi w:val="0"/>
        <w:snapToGrid/>
        <w:spacing w:after="0" w:line="440" w:lineRule="exact"/>
        <w:ind w:firstLine="480" w:firstLineChars="200"/>
        <w:outlineLvl w:val="9"/>
        <w:rPr>
          <w:rFonts w:ascii="宋体" w:hAnsi="宋体" w:eastAsia="宋体"/>
          <w:szCs w:val="24"/>
          <w:highlight w:val="none"/>
        </w:rPr>
      </w:pPr>
      <w:r>
        <w:rPr>
          <w:rFonts w:ascii="宋体" w:hAnsi="宋体" w:eastAsia="宋体"/>
          <w:szCs w:val="24"/>
          <w:highlight w:val="none"/>
        </w:rPr>
        <w:t>2.</w:t>
      </w:r>
      <w:r>
        <w:rPr>
          <w:rFonts w:hint="eastAsia" w:ascii="宋体" w:hAnsi="宋体" w:eastAsia="宋体"/>
          <w:szCs w:val="24"/>
          <w:highlight w:val="none"/>
          <w:lang w:val="en-US" w:eastAsia="zh-CN"/>
        </w:rPr>
        <w:t>投标人</w:t>
      </w:r>
      <w:r>
        <w:rPr>
          <w:rFonts w:ascii="宋体" w:hAnsi="宋体" w:eastAsia="宋体"/>
          <w:szCs w:val="24"/>
          <w:highlight w:val="none"/>
        </w:rPr>
        <w:t>的</w:t>
      </w:r>
      <w:r>
        <w:rPr>
          <w:rFonts w:hint="eastAsia" w:ascii="宋体" w:hAnsi="宋体" w:eastAsia="宋体"/>
          <w:szCs w:val="24"/>
          <w:highlight w:val="none"/>
          <w:lang w:val="en-US" w:eastAsia="zh-CN"/>
        </w:rPr>
        <w:t>投标</w:t>
      </w:r>
      <w:r>
        <w:rPr>
          <w:rFonts w:ascii="宋体" w:hAnsi="宋体" w:eastAsia="宋体"/>
          <w:szCs w:val="24"/>
          <w:highlight w:val="none"/>
        </w:rPr>
        <w:t>文件必须由法定代表人（或负责人）或</w:t>
      </w:r>
      <w:r>
        <w:rPr>
          <w:rFonts w:hint="eastAsia" w:ascii="宋体" w:hAnsi="宋体" w:eastAsia="宋体"/>
          <w:szCs w:val="24"/>
          <w:highlight w:val="none"/>
          <w:lang w:val="en-US" w:eastAsia="zh-CN"/>
        </w:rPr>
        <w:t>其</w:t>
      </w:r>
      <w:r>
        <w:rPr>
          <w:rFonts w:ascii="宋体" w:hAnsi="宋体" w:eastAsia="宋体"/>
          <w:szCs w:val="24"/>
          <w:highlight w:val="none"/>
        </w:rPr>
        <w:t>正式授权的</w:t>
      </w:r>
      <w:r>
        <w:rPr>
          <w:rFonts w:hint="eastAsia" w:ascii="宋体" w:hAnsi="宋体" w:eastAsia="宋体"/>
          <w:szCs w:val="24"/>
          <w:highlight w:val="none"/>
          <w:lang w:val="en-US" w:eastAsia="zh-CN"/>
        </w:rPr>
        <w:t>投标人</w:t>
      </w:r>
      <w:r>
        <w:rPr>
          <w:rFonts w:ascii="宋体" w:hAnsi="宋体" w:eastAsia="宋体"/>
          <w:szCs w:val="24"/>
          <w:highlight w:val="none"/>
        </w:rPr>
        <w:t>代表签字方为有效</w:t>
      </w:r>
      <w:r>
        <w:rPr>
          <w:rFonts w:hint="eastAsia" w:ascii="宋体" w:hAnsi="宋体" w:eastAsia="宋体"/>
          <w:szCs w:val="24"/>
          <w:highlight w:val="none"/>
          <w:lang w:val="en-US" w:eastAsia="zh-CN"/>
        </w:rPr>
        <w:t>投标</w:t>
      </w:r>
      <w:r>
        <w:rPr>
          <w:rFonts w:ascii="宋体" w:hAnsi="宋体" w:eastAsia="宋体"/>
          <w:szCs w:val="24"/>
          <w:highlight w:val="none"/>
        </w:rPr>
        <w:t>。</w:t>
      </w:r>
    </w:p>
    <w:p>
      <w:pPr>
        <w:keepNext w:val="0"/>
        <w:keepLines w:val="0"/>
        <w:pageBreakBefore w:val="0"/>
        <w:widowControl w:val="0"/>
        <w:tabs>
          <w:tab w:val="left" w:pos="900"/>
        </w:tabs>
        <w:kinsoku/>
        <w:wordWrap/>
        <w:overflowPunct/>
        <w:topLinePunct w:val="0"/>
        <w:bidi w:val="0"/>
        <w:snapToGrid/>
        <w:spacing w:line="440" w:lineRule="exact"/>
        <w:ind w:firstLine="480" w:firstLineChars="200"/>
        <w:outlineLvl w:val="9"/>
        <w:rPr>
          <w:rFonts w:ascii="宋体" w:hAnsi="宋体"/>
          <w:bCs/>
          <w:color w:val="000000"/>
          <w:sz w:val="24"/>
          <w:highlight w:val="none"/>
        </w:rPr>
      </w:pPr>
      <w:r>
        <w:rPr>
          <w:rFonts w:ascii="宋体" w:hAnsi="宋体"/>
          <w:bCs/>
          <w:color w:val="000000"/>
          <w:sz w:val="24"/>
          <w:highlight w:val="none"/>
        </w:rPr>
        <w:t>3.</w:t>
      </w:r>
      <w:r>
        <w:rPr>
          <w:rFonts w:hint="eastAsia" w:ascii="宋体" w:hAnsi="宋体"/>
          <w:color w:val="000000"/>
          <w:sz w:val="24"/>
          <w:highlight w:val="none"/>
          <w:lang w:val="en-US" w:eastAsia="zh-CN"/>
        </w:rPr>
        <w:t>投</w:t>
      </w:r>
      <w:r>
        <w:rPr>
          <w:rFonts w:hint="eastAsia" w:hAnsi="宋体"/>
          <w:color w:val="000000"/>
          <w:sz w:val="24"/>
          <w:highlight w:val="none"/>
          <w:lang w:val="en-US" w:eastAsia="zh-CN"/>
        </w:rPr>
        <w:t>标人</w:t>
      </w:r>
      <w:r>
        <w:rPr>
          <w:rFonts w:ascii="宋体" w:hAnsi="宋体"/>
          <w:bCs/>
          <w:color w:val="000000"/>
          <w:sz w:val="24"/>
          <w:highlight w:val="none"/>
        </w:rPr>
        <w:t>需提供</w:t>
      </w:r>
      <w:r>
        <w:rPr>
          <w:rFonts w:hint="eastAsia" w:ascii="宋体" w:hAnsi="宋体"/>
          <w:bCs/>
          <w:color w:val="000000"/>
          <w:sz w:val="24"/>
          <w:highlight w:val="none"/>
        </w:rPr>
        <w:t>的货物配置、技术参数、性能指标、质量要求等方面应达到或超过</w:t>
      </w:r>
      <w:r>
        <w:rPr>
          <w:rFonts w:hint="eastAsia" w:ascii="宋体" w:hAnsi="宋体"/>
          <w:bCs/>
          <w:color w:val="000000"/>
          <w:sz w:val="24"/>
          <w:highlight w:val="none"/>
          <w:lang w:val="en-US" w:eastAsia="zh-CN"/>
        </w:rPr>
        <w:t>招标</w:t>
      </w:r>
      <w:r>
        <w:rPr>
          <w:rFonts w:ascii="宋体" w:hAnsi="宋体"/>
          <w:bCs/>
          <w:color w:val="000000"/>
          <w:sz w:val="24"/>
          <w:highlight w:val="none"/>
        </w:rPr>
        <w:t>文件</w:t>
      </w:r>
      <w:r>
        <w:rPr>
          <w:rFonts w:hint="eastAsia" w:ascii="宋体" w:hAnsi="宋体"/>
          <w:bCs/>
          <w:color w:val="000000"/>
          <w:sz w:val="24"/>
          <w:highlight w:val="none"/>
        </w:rPr>
        <w:t>要求，且满足</w:t>
      </w:r>
      <w:r>
        <w:rPr>
          <w:rFonts w:hint="eastAsia" w:ascii="宋体" w:hAnsi="宋体"/>
          <w:bCs/>
          <w:color w:val="000000"/>
          <w:sz w:val="24"/>
          <w:highlight w:val="none"/>
          <w:lang w:val="en-US" w:eastAsia="zh-CN"/>
        </w:rPr>
        <w:t>招标</w:t>
      </w:r>
      <w:r>
        <w:rPr>
          <w:rFonts w:hint="eastAsia" w:ascii="宋体" w:hAnsi="宋体"/>
          <w:bCs/>
          <w:color w:val="000000"/>
          <w:sz w:val="24"/>
          <w:highlight w:val="none"/>
        </w:rPr>
        <w:t>人的需求。</w:t>
      </w:r>
    </w:p>
    <w:p>
      <w:pPr>
        <w:keepNext w:val="0"/>
        <w:keepLines w:val="0"/>
        <w:pageBreakBefore w:val="0"/>
        <w:widowControl w:val="0"/>
        <w:numPr>
          <w:ilvl w:val="0"/>
          <w:numId w:val="0"/>
        </w:numPr>
        <w:tabs>
          <w:tab w:val="left" w:pos="900"/>
        </w:tabs>
        <w:kinsoku/>
        <w:wordWrap/>
        <w:overflowPunct/>
        <w:topLinePunct w:val="0"/>
        <w:bidi w:val="0"/>
        <w:snapToGrid/>
        <w:spacing w:line="440" w:lineRule="exact"/>
        <w:ind w:firstLine="482" w:firstLineChars="200"/>
        <w:outlineLvl w:val="9"/>
        <w:rPr>
          <w:rFonts w:hint="eastAsia" w:ascii="宋体" w:hAnsi="宋体"/>
          <w:bCs/>
          <w:color w:val="000000"/>
          <w:sz w:val="24"/>
          <w:highlight w:val="none"/>
        </w:rPr>
      </w:pPr>
      <w:r>
        <w:rPr>
          <w:rFonts w:hint="eastAsia" w:ascii="宋体" w:hAnsi="宋体"/>
          <w:b/>
          <w:bCs w:val="0"/>
          <w:color w:val="000000"/>
          <w:sz w:val="24"/>
          <w:highlight w:val="none"/>
          <w:lang w:val="en-US" w:eastAsia="zh-CN"/>
        </w:rPr>
        <w:t>4.投标人</w:t>
      </w:r>
      <w:r>
        <w:rPr>
          <w:rFonts w:ascii="宋体" w:hAnsi="宋体"/>
          <w:b/>
          <w:bCs w:val="0"/>
          <w:color w:val="000000"/>
          <w:sz w:val="24"/>
          <w:highlight w:val="none"/>
        </w:rPr>
        <w:t>报价应</w:t>
      </w:r>
      <w:r>
        <w:rPr>
          <w:rFonts w:hint="eastAsia" w:ascii="宋体" w:hAnsi="宋体"/>
          <w:b/>
          <w:bCs w:val="0"/>
          <w:color w:val="000000"/>
          <w:sz w:val="24"/>
          <w:highlight w:val="none"/>
        </w:rPr>
        <w:t>为含税送达价</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r>
        <w:rPr>
          <w:rFonts w:hint="eastAsia" w:hAnsi="宋体"/>
          <w:color w:val="000000"/>
          <w:sz w:val="24"/>
          <w:highlight w:val="none"/>
          <w:lang w:val="en-US" w:eastAsia="zh-CN"/>
        </w:rPr>
        <w:t>投标人</w:t>
      </w:r>
      <w:r>
        <w:rPr>
          <w:rFonts w:hint="eastAsia" w:ascii="宋体" w:hAnsi="宋体"/>
          <w:color w:val="000000"/>
          <w:kern w:val="0"/>
          <w:sz w:val="24"/>
          <w:highlight w:val="none"/>
        </w:rPr>
        <w:t>名称(公章)：_________________________</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u w:val="single"/>
        </w:rPr>
      </w:pPr>
      <w:r>
        <w:rPr>
          <w:rFonts w:hint="eastAsia" w:ascii="宋体" w:hAnsi="宋体" w:eastAsia="宋体" w:cs="宋体"/>
          <w:b w:val="0"/>
          <w:bCs/>
          <w:color w:val="000000"/>
          <w:kern w:val="0"/>
          <w:sz w:val="24"/>
          <w:szCs w:val="24"/>
          <w:highlight w:val="none"/>
        </w:rPr>
        <w:t>法定代表人(签字</w:t>
      </w:r>
      <w:r>
        <w:rPr>
          <w:rFonts w:hint="eastAsia" w:ascii="宋体" w:hAnsi="宋体" w:cs="宋体"/>
          <w:b w:val="0"/>
          <w:bCs/>
          <w:color w:val="000000"/>
          <w:kern w:val="0"/>
          <w:sz w:val="24"/>
          <w:szCs w:val="24"/>
          <w:highlight w:val="none"/>
          <w:lang w:eastAsia="zh-CN"/>
        </w:rPr>
        <w:t>或盖章</w:t>
      </w:r>
      <w:r>
        <w:rPr>
          <w:rFonts w:hint="eastAsia" w:ascii="宋体" w:hAnsi="宋体" w:eastAsia="宋体" w:cs="宋体"/>
          <w:b w:val="0"/>
          <w:bCs/>
          <w:color w:val="000000"/>
          <w:kern w:val="0"/>
          <w:sz w:val="24"/>
          <w:szCs w:val="24"/>
          <w:highlight w:val="none"/>
        </w:rPr>
        <w:t>)或委托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ascii="宋体" w:hAnsi="宋体"/>
          <w:color w:val="000000"/>
          <w:kern w:val="0"/>
          <w:sz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r>
        <w:rPr>
          <w:rFonts w:hint="eastAsia" w:ascii="宋体" w:hAnsi="宋体"/>
          <w:color w:val="000000"/>
          <w:kern w:val="0"/>
          <w:sz w:val="24"/>
          <w:highlight w:val="none"/>
        </w:rPr>
        <w:t>日        期：</w:t>
      </w:r>
      <w:r>
        <w:rPr>
          <w:rFonts w:hint="eastAsia" w:ascii="宋体" w:hAnsi="宋体"/>
          <w:color w:val="000000"/>
          <w:kern w:val="0"/>
          <w:sz w:val="24"/>
          <w:highlight w:val="none"/>
          <w:u w:val="single"/>
        </w:rPr>
        <w:t>　</w:t>
      </w:r>
      <w:r>
        <w:rPr>
          <w:rFonts w:hint="eastAsia" w:ascii="宋体" w:hAnsi="宋体"/>
          <w:color w:val="000000"/>
          <w:kern w:val="0"/>
          <w:sz w:val="24"/>
          <w:highlight w:val="none"/>
          <w:u w:val="single"/>
          <w:lang w:val="en-US" w:eastAsia="zh-CN"/>
        </w:rPr>
        <w:t xml:space="preserve">2024  </w:t>
      </w:r>
      <w:r>
        <w:rPr>
          <w:rFonts w:hint="eastAsia" w:ascii="宋体" w:hAnsi="宋体"/>
          <w:color w:val="000000"/>
          <w:kern w:val="0"/>
          <w:sz w:val="24"/>
          <w:highlight w:val="none"/>
        </w:rPr>
        <w:t>年</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 月</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日    </w:t>
      </w:r>
    </w:p>
    <w:bookmarkEnd w:id="64"/>
    <w:bookmarkEnd w:id="65"/>
    <w:bookmarkEnd w:id="66"/>
    <w:bookmarkEnd w:id="67"/>
    <w:bookmarkEnd w:id="68"/>
    <w:bookmarkEnd w:id="69"/>
    <w:bookmarkEnd w:id="70"/>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pStyle w:val="3"/>
        <w:numPr>
          <w:ilvl w:val="1"/>
          <w:numId w:val="0"/>
        </w:numPr>
        <w:spacing w:before="120" w:after="120" w:line="400" w:lineRule="exact"/>
        <w:ind w:firstLine="1968" w:firstLineChars="700"/>
        <w:jc w:val="both"/>
        <w:rPr>
          <w:rFonts w:ascii="宋体" w:hAnsi="宋体"/>
          <w:color w:val="000000"/>
          <w:sz w:val="28"/>
          <w:szCs w:val="28"/>
          <w:highlight w:val="none"/>
        </w:rPr>
      </w:pPr>
      <w:bookmarkStart w:id="75" w:name="_Toc413725644"/>
      <w:bookmarkStart w:id="76" w:name="_Toc414875327"/>
      <w:bookmarkStart w:id="77" w:name="_Toc430492206"/>
      <w:bookmarkStart w:id="78" w:name="_Toc489962473"/>
      <w:bookmarkStart w:id="79" w:name="_Toc489961470"/>
      <w:bookmarkStart w:id="80" w:name="_Toc489959689"/>
      <w:bookmarkStart w:id="81" w:name="_Toc489960322"/>
      <w:r>
        <w:rPr>
          <w:rFonts w:hint="eastAsia" w:ascii="宋体" w:hAnsi="宋体"/>
          <w:bCs/>
          <w:color w:val="000000"/>
          <w:sz w:val="28"/>
          <w:szCs w:val="28"/>
          <w:highlight w:val="none"/>
        </w:rPr>
        <w:t>三、</w:t>
      </w:r>
      <w:bookmarkEnd w:id="75"/>
      <w:bookmarkEnd w:id="76"/>
      <w:bookmarkEnd w:id="77"/>
      <w:r>
        <w:rPr>
          <w:rFonts w:hint="eastAsia" w:ascii="宋体" w:hAnsi="宋体"/>
          <w:bCs/>
          <w:color w:val="000000"/>
          <w:sz w:val="28"/>
          <w:szCs w:val="28"/>
          <w:highlight w:val="none"/>
        </w:rPr>
        <w:t>法定代表人身份证明</w:t>
      </w:r>
      <w:bookmarkEnd w:id="78"/>
      <w:bookmarkEnd w:id="79"/>
      <w:bookmarkEnd w:id="80"/>
      <w:bookmarkEnd w:id="81"/>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单位性质</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hint="eastAsia"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 xml:space="preserve">    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hAnsi="宋体"/>
          <w:color w:val="000000"/>
          <w:sz w:val="24"/>
          <w:highlight w:val="none"/>
          <w:lang w:val="en-US" w:eastAsia="zh-CN"/>
        </w:rPr>
        <w:t>投标人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auto"/>
          <w:kern w:val="0"/>
          <w:sz w:val="24"/>
          <w:highlight w:val="none"/>
          <w:u w:val="single"/>
        </w:rPr>
        <w:t xml:space="preserve"> </w:t>
      </w:r>
      <w:r>
        <w:rPr>
          <w:rFonts w:hint="eastAsia" w:ascii="宋体" w:hAnsi="宋体" w:cs="H-SS9-PK74820000032-Identity-H"/>
          <w:color w:val="auto"/>
          <w:kern w:val="0"/>
          <w:sz w:val="24"/>
          <w:highlight w:val="none"/>
          <w:u w:val="single"/>
          <w:lang w:val="en-US" w:eastAsia="zh-CN"/>
        </w:rPr>
        <w:t>2024</w:t>
      </w:r>
      <w:r>
        <w:rPr>
          <w:rFonts w:hint="eastAsia" w:ascii="宋体" w:hAnsi="宋体" w:cs="H-SS9-PK74820000032-Identity-H"/>
          <w:color w:val="auto"/>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0"/>
          <w:numId w:val="3"/>
        </w:numPr>
        <w:spacing w:before="120" w:after="120" w:line="400" w:lineRule="exact"/>
        <w:rPr>
          <w:rFonts w:ascii="宋体" w:hAnsi="宋体"/>
          <w:color w:val="000000"/>
          <w:sz w:val="28"/>
          <w:szCs w:val="28"/>
          <w:highlight w:val="none"/>
        </w:rPr>
      </w:pPr>
      <w:bookmarkStart w:id="82" w:name="_Toc489961471"/>
      <w:bookmarkStart w:id="83" w:name="_Toc317592241"/>
      <w:bookmarkStart w:id="84" w:name="_Toc489960323"/>
      <w:bookmarkStart w:id="85" w:name="_Toc261618225"/>
      <w:bookmarkStart w:id="86" w:name="_Toc316975801"/>
      <w:bookmarkStart w:id="87" w:name="_Toc489959690"/>
      <w:bookmarkStart w:id="88" w:name="_Toc489962474"/>
      <w:r>
        <w:rPr>
          <w:rFonts w:hint="eastAsia" w:ascii="宋体" w:hAnsi="宋体"/>
          <w:bCs/>
          <w:color w:val="000000"/>
          <w:sz w:val="28"/>
          <w:szCs w:val="28"/>
          <w:highlight w:val="none"/>
        </w:rPr>
        <w:t>授权委托书</w:t>
      </w:r>
      <w:bookmarkEnd w:id="82"/>
      <w:bookmarkEnd w:id="83"/>
      <w:bookmarkEnd w:id="84"/>
      <w:bookmarkEnd w:id="85"/>
      <w:bookmarkEnd w:id="86"/>
      <w:bookmarkEnd w:id="87"/>
      <w:bookmarkEnd w:id="88"/>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val="en-US" w:eastAsia="zh-CN"/>
        </w:rPr>
        <w:t>编织袋招标</w:t>
      </w:r>
      <w:r>
        <w:rPr>
          <w:rFonts w:hint="eastAsia" w:ascii="宋体" w:hAnsi="宋体" w:eastAsia="宋体" w:cs="宋体"/>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w:t>
      </w:r>
      <w:r>
        <w:rPr>
          <w:rFonts w:hint="eastAsia" w:ascii="宋体" w:hAnsi="宋体"/>
          <w:color w:val="FF0000"/>
          <w:sz w:val="24"/>
          <w:highlight w:val="none"/>
          <w:u w:val="single"/>
          <w:lang w:val="en-US" w:eastAsia="zh-CN"/>
        </w:rPr>
        <w:t>PZP-202407-1</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签订合同和处理有关事宜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hAnsi="宋体"/>
          <w:color w:val="000000"/>
          <w:sz w:val="24"/>
          <w:highlight w:val="none"/>
          <w:lang w:val="en-US" w:eastAsia="zh-CN"/>
        </w:rPr>
        <w:t>投标人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auto"/>
          <w:kern w:val="0"/>
          <w:sz w:val="24"/>
          <w:highlight w:val="none"/>
          <w:u w:val="single"/>
        </w:rPr>
        <w:t xml:space="preserve"> </w:t>
      </w:r>
      <w:r>
        <w:rPr>
          <w:rFonts w:hint="eastAsia" w:ascii="宋体" w:hAnsi="宋体" w:cs="H-SS9-PK74820000032-Identity-H"/>
          <w:color w:val="auto"/>
          <w:kern w:val="0"/>
          <w:sz w:val="24"/>
          <w:highlight w:val="none"/>
          <w:u w:val="single"/>
          <w:lang w:val="en-US" w:eastAsia="zh-CN"/>
        </w:rPr>
        <w:t>2024</w:t>
      </w:r>
      <w:r>
        <w:rPr>
          <w:rFonts w:hint="eastAsia" w:ascii="宋体" w:hAnsi="宋体" w:cs="H-SS9-PK74820000032-Identity-H"/>
          <w:color w:val="auto"/>
          <w:kern w:val="0"/>
          <w:sz w:val="24"/>
          <w:highlight w:val="none"/>
          <w:u w:val="single"/>
        </w:rPr>
        <w:t xml:space="preserve"> </w:t>
      </w:r>
      <w:r>
        <w:rPr>
          <w:rFonts w:hint="eastAsia" w:ascii="宋体" w:hAnsi="宋体" w:cs="H-SS9-PK74820000032-Identity-H"/>
          <w:color w:val="auto"/>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89" w:name="_Toc242936561"/>
      <w:bookmarkStart w:id="90" w:name="_Toc256157486"/>
      <w:bookmarkStart w:id="91" w:name="_Toc261618229"/>
    </w:p>
    <w:bookmarkEnd w:id="89"/>
    <w:bookmarkEnd w:id="90"/>
    <w:bookmarkEnd w:id="91"/>
    <w:p>
      <w:pPr>
        <w:jc w:val="center"/>
        <w:outlineLvl w:val="2"/>
        <w:rPr>
          <w:rFonts w:hint="eastAsia" w:ascii="宋体" w:hAnsi="宋体" w:eastAsia="宋体" w:cs="宋体"/>
          <w:b/>
          <w:sz w:val="28"/>
          <w:szCs w:val="28"/>
        </w:rPr>
      </w:pPr>
      <w:bookmarkStart w:id="92" w:name="_Toc489960326"/>
      <w:bookmarkStart w:id="93" w:name="_Toc489962477"/>
      <w:bookmarkStart w:id="94" w:name="_Toc242936563"/>
      <w:bookmarkStart w:id="95" w:name="_Toc489959693"/>
      <w:bookmarkStart w:id="96" w:name="_Toc261618236"/>
      <w:bookmarkStart w:id="97" w:name="_Toc317592249"/>
      <w:bookmarkStart w:id="98" w:name="_Toc316975812"/>
      <w:bookmarkStart w:id="99" w:name="_Toc489961474"/>
      <w:bookmarkStart w:id="100" w:name="_Toc256157487"/>
      <w:r>
        <w:rPr>
          <w:rFonts w:hint="eastAsia" w:ascii="宋体" w:hAnsi="宋体"/>
          <w:b/>
          <w:bCs w:val="0"/>
          <w:color w:val="000000"/>
          <w:sz w:val="28"/>
          <w:szCs w:val="28"/>
          <w:highlight w:val="none"/>
          <w:lang w:eastAsia="zh-CN"/>
        </w:rPr>
        <w:t>五</w:t>
      </w:r>
      <w:r>
        <w:rPr>
          <w:rFonts w:hint="eastAsia" w:ascii="宋体" w:hAnsi="宋体"/>
          <w:b/>
          <w:bCs w:val="0"/>
          <w:color w:val="000000"/>
          <w:sz w:val="28"/>
          <w:szCs w:val="28"/>
          <w:highlight w:val="none"/>
        </w:rPr>
        <w:t>、</w:t>
      </w:r>
      <w:r>
        <w:rPr>
          <w:rFonts w:hint="eastAsia" w:ascii="宋体" w:hAnsi="宋体" w:eastAsia="宋体" w:cs="宋体"/>
          <w:b/>
          <w:sz w:val="28"/>
          <w:szCs w:val="28"/>
        </w:rPr>
        <w:t>投标人声明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自愿参与贵公司</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编织袋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FF0000"/>
          <w:sz w:val="24"/>
          <w:highlight w:val="none"/>
          <w:u w:val="single"/>
          <w:lang w:val="en-US" w:eastAsia="zh-CN"/>
        </w:rPr>
        <w:t>JPZP-202407-1</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在此</w:t>
      </w:r>
      <w:r>
        <w:rPr>
          <w:rFonts w:hint="eastAsia" w:ascii="宋体" w:hAnsi="宋体" w:cs="宋体"/>
          <w:b w:val="0"/>
          <w:bCs/>
          <w:sz w:val="24"/>
          <w:szCs w:val="24"/>
          <w:lang w:val="en-US" w:eastAsia="zh-CN"/>
        </w:rPr>
        <w:t>郑重</w:t>
      </w:r>
      <w:r>
        <w:rPr>
          <w:rFonts w:hint="eastAsia" w:ascii="宋体" w:hAnsi="宋体" w:eastAsia="宋体" w:cs="宋体"/>
          <w:b w:val="0"/>
          <w:bCs/>
          <w:sz w:val="24"/>
          <w:szCs w:val="24"/>
        </w:rPr>
        <w:t>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和生产</w:t>
      </w:r>
      <w:r>
        <w:rPr>
          <w:rFonts w:hint="eastAsia" w:ascii="宋体" w:hAnsi="宋体" w:eastAsia="宋体" w:cs="宋体"/>
          <w:b w:val="0"/>
          <w:bCs/>
          <w:sz w:val="24"/>
          <w:szCs w:val="24"/>
        </w:rPr>
        <w:t>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kinsoku/>
        <w:overflowPunct/>
        <w:topLinePunct w:val="0"/>
        <w:autoSpaceDE/>
        <w:autoSpaceDN/>
        <w:bidi w:val="0"/>
        <w:adjustRightInd/>
        <w:snapToGrid/>
        <w:spacing w:line="440" w:lineRule="exact"/>
        <w:textAlignment w:val="auto"/>
        <w:rPr>
          <w:rFonts w:hint="eastAsia" w:ascii="宋体" w:hAnsi="宋体" w:eastAsia="宋体" w:cs="宋体"/>
          <w:b w:val="0"/>
          <w:bCs/>
          <w:sz w:val="24"/>
          <w:szCs w:val="24"/>
        </w:rPr>
      </w:pP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投标人（全称并加盖公章）：</w:t>
      </w:r>
      <w:r>
        <w:rPr>
          <w:rFonts w:hint="eastAsia" w:ascii="宋体" w:hAnsi="宋体" w:eastAsia="宋体" w:cs="宋体"/>
          <w:b w:val="0"/>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440" w:lineRule="exact"/>
        <w:jc w:val="right"/>
        <w:textAlignment w:val="auto"/>
        <w:rPr>
          <w:rFonts w:hint="eastAsia" w:ascii="宋体" w:hAnsi="宋体" w:eastAsia="宋体" w:cs="宋体"/>
          <w:b w:val="0"/>
          <w:bCs/>
          <w:sz w:val="24"/>
          <w:szCs w:val="24"/>
        </w:rPr>
      </w:pPr>
      <w:r>
        <w:rPr>
          <w:rFonts w:hint="eastAsia" w:ascii="宋体" w:hAnsi="宋体" w:eastAsia="宋体" w:cs="宋体"/>
          <w:b w:val="0"/>
          <w:bCs/>
          <w:color w:val="000000"/>
          <w:kern w:val="0"/>
          <w:sz w:val="24"/>
          <w:szCs w:val="24"/>
          <w:highlight w:val="none"/>
        </w:rPr>
        <w:t>法定代表人(签字</w:t>
      </w:r>
      <w:r>
        <w:rPr>
          <w:rFonts w:hint="eastAsia" w:ascii="宋体" w:hAnsi="宋体" w:cs="宋体"/>
          <w:b w:val="0"/>
          <w:bCs/>
          <w:color w:val="000000"/>
          <w:kern w:val="0"/>
          <w:sz w:val="24"/>
          <w:szCs w:val="24"/>
          <w:highlight w:val="none"/>
          <w:lang w:eastAsia="zh-CN"/>
        </w:rPr>
        <w:t>或盖章</w:t>
      </w:r>
      <w:r>
        <w:rPr>
          <w:rFonts w:hint="eastAsia" w:ascii="宋体" w:hAnsi="宋体" w:eastAsia="宋体" w:cs="宋体"/>
          <w:b w:val="0"/>
          <w:bCs/>
          <w:color w:val="000000"/>
          <w:kern w:val="0"/>
          <w:sz w:val="24"/>
          <w:szCs w:val="24"/>
          <w:highlight w:val="none"/>
        </w:rPr>
        <w:t>)或委托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ascii="宋体" w:hAnsi="宋体" w:eastAsia="宋体" w:cs="宋体"/>
          <w:b w:val="0"/>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color w:val="auto"/>
          <w:sz w:val="24"/>
          <w:szCs w:val="24"/>
          <w:u w:val="single"/>
        </w:rPr>
        <w:t xml:space="preserve"> </w:t>
      </w:r>
      <w:r>
        <w:rPr>
          <w:rFonts w:hint="eastAsia" w:ascii="宋体" w:hAnsi="宋体" w:cs="宋体"/>
          <w:b w:val="0"/>
          <w:bCs/>
          <w:color w:val="auto"/>
          <w:sz w:val="24"/>
          <w:szCs w:val="24"/>
          <w:u w:val="single"/>
          <w:lang w:val="en-US" w:eastAsia="zh-CN"/>
        </w:rPr>
        <w:t>2024</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rPr>
          <w:rFonts w:hint="eastAsia" w:ascii="宋体" w:hAnsi="宋体"/>
          <w:b/>
          <w:bCs/>
          <w:color w:val="000000"/>
          <w:sz w:val="28"/>
          <w:szCs w:val="28"/>
          <w:highlight w:val="none"/>
          <w:lang w:val="en-US" w:eastAsia="zh-CN"/>
        </w:rPr>
      </w:pPr>
    </w:p>
    <w:p>
      <w:pPr>
        <w:rPr>
          <w:rFonts w:hint="eastAsia" w:ascii="宋体" w:hAnsi="宋体"/>
          <w:b/>
          <w:bCs/>
          <w:color w:val="000000"/>
          <w:sz w:val="28"/>
          <w:szCs w:val="28"/>
          <w:highlight w:val="none"/>
          <w:lang w:val="en-US" w:eastAsia="zh-CN"/>
        </w:rPr>
      </w:pPr>
    </w:p>
    <w:p>
      <w:pPr>
        <w:rPr>
          <w:rFonts w:hint="eastAsia" w:ascii="宋体" w:hAnsi="宋体"/>
          <w:b/>
          <w:bCs/>
          <w:color w:val="000000"/>
          <w:sz w:val="28"/>
          <w:szCs w:val="28"/>
          <w:highlight w:val="none"/>
          <w:lang w:val="en-US" w:eastAsia="zh-CN"/>
        </w:rPr>
      </w:pPr>
    </w:p>
    <w:p>
      <w:pPr>
        <w:pStyle w:val="3"/>
        <w:numPr>
          <w:ilvl w:val="1"/>
          <w:numId w:val="0"/>
        </w:numPr>
        <w:jc w:val="both"/>
        <w:rPr>
          <w:rFonts w:hint="eastAsia" w:ascii="宋体" w:hAnsi="宋体"/>
          <w:b/>
          <w:bCs/>
          <w:color w:val="000000"/>
          <w:sz w:val="28"/>
          <w:szCs w:val="28"/>
          <w:highlight w:val="none"/>
          <w:lang w:val="en-US" w:eastAsia="zh-CN"/>
        </w:rPr>
      </w:pPr>
    </w:p>
    <w:p>
      <w:pPr>
        <w:pStyle w:val="3"/>
        <w:numPr>
          <w:ilvl w:val="1"/>
          <w:numId w:val="0"/>
        </w:numPr>
        <w:ind w:firstLine="2530" w:firstLineChars="900"/>
        <w:jc w:val="both"/>
        <w:rPr>
          <w:rFonts w:hint="eastAsia" w:ascii="宋体" w:hAnsi="宋体"/>
          <w:b/>
          <w:bCs/>
          <w:color w:val="000000"/>
          <w:sz w:val="28"/>
          <w:szCs w:val="28"/>
          <w:highlight w:val="none"/>
          <w:lang w:val="en-US" w:eastAsia="zh-CN"/>
        </w:rPr>
      </w:pPr>
    </w:p>
    <w:p>
      <w:pPr>
        <w:rPr>
          <w:rFonts w:hint="eastAsia"/>
          <w:lang w:val="en-US" w:eastAsia="zh-CN"/>
        </w:rPr>
      </w:pPr>
    </w:p>
    <w:p>
      <w:pPr>
        <w:rPr>
          <w:rFonts w:hint="eastAsia"/>
          <w:lang w:val="en-US" w:eastAsia="zh-CN"/>
        </w:rPr>
      </w:pPr>
    </w:p>
    <w:p>
      <w:pPr>
        <w:spacing w:line="360" w:lineRule="auto"/>
        <w:jc w:val="center"/>
        <w:rPr>
          <w:rFonts w:ascii="宋体" w:hAnsi="宋体"/>
          <w:b/>
          <w:color w:val="auto"/>
          <w:sz w:val="28"/>
          <w:szCs w:val="28"/>
        </w:rPr>
      </w:pPr>
      <w:r>
        <w:rPr>
          <w:rFonts w:hint="eastAsia" w:ascii="宋体" w:hAnsi="宋体"/>
          <w:b/>
          <w:bCs/>
          <w:color w:val="000000"/>
          <w:sz w:val="28"/>
          <w:szCs w:val="28"/>
          <w:highlight w:val="none"/>
          <w:lang w:val="en-US" w:eastAsia="zh-CN"/>
        </w:rPr>
        <w:t>六、</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tabs>
          <w:tab w:val="left" w:pos="978"/>
        </w:tabs>
        <w:spacing w:line="360" w:lineRule="auto"/>
        <w:rPr>
          <w:rFonts w:hint="eastAsia" w:ascii="宋体" w:hAnsi="宋体" w:eastAsia="宋体"/>
          <w:color w:val="auto"/>
          <w:sz w:val="24"/>
          <w:lang w:eastAsia="zh-CN"/>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编织袋采购</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FF0000"/>
          <w:sz w:val="24"/>
          <w:highlight w:val="none"/>
          <w:u w:val="single"/>
          <w:lang w:val="en-US" w:eastAsia="zh-CN"/>
        </w:rPr>
        <w:t>JPZP-202407-1</w:t>
      </w:r>
      <w:r>
        <w:rPr>
          <w:rFonts w:hint="eastAsia" w:ascii="宋体" w:hAnsi="宋体"/>
          <w:color w:val="auto"/>
          <w:sz w:val="24"/>
        </w:rPr>
        <w:t>)项目的投标，我方以银行</w:t>
      </w:r>
      <w:r>
        <w:rPr>
          <w:rFonts w:hint="eastAsia" w:ascii="宋体" w:hAnsi="宋体"/>
          <w:color w:val="auto"/>
          <w:sz w:val="24"/>
          <w:lang w:val="en-US" w:eastAsia="zh-CN"/>
        </w:rPr>
        <w:t>汇</w:t>
      </w:r>
      <w:r>
        <w:rPr>
          <w:rFonts w:hint="eastAsia" w:ascii="宋体" w:hAnsi="宋体"/>
          <w:color w:val="auto"/>
          <w:sz w:val="24"/>
        </w:rPr>
        <w:t>款形式向贵</w:t>
      </w:r>
      <w:r>
        <w:rPr>
          <w:rFonts w:hint="eastAsia" w:ascii="宋体" w:hAnsi="宋体"/>
          <w:color w:val="auto"/>
          <w:sz w:val="24"/>
          <w:lang w:val="en-US" w:eastAsia="zh-CN"/>
        </w:rPr>
        <w:t>方账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w:t>
      </w:r>
      <w:r>
        <w:rPr>
          <w:rFonts w:hint="eastAsia" w:ascii="宋体" w:hAnsi="宋体"/>
          <w:color w:val="auto"/>
          <w:sz w:val="24"/>
          <w:lang w:val="en-US" w:eastAsia="zh-CN"/>
        </w:rPr>
        <w:t>汇入</w:t>
      </w:r>
      <w:r>
        <w:rPr>
          <w:rFonts w:hint="eastAsia" w:ascii="宋体" w:hAnsi="宋体"/>
          <w:color w:val="auto"/>
          <w:sz w:val="24"/>
        </w:rPr>
        <w:t>贵</w:t>
      </w:r>
      <w:r>
        <w:rPr>
          <w:rFonts w:hint="eastAsia" w:ascii="宋体" w:hAnsi="宋体"/>
          <w:color w:val="auto"/>
          <w:sz w:val="24"/>
          <w:lang w:val="en-US" w:eastAsia="zh-CN"/>
        </w:rPr>
        <w:t>方账</w:t>
      </w:r>
      <w:r>
        <w:rPr>
          <w:rFonts w:hint="eastAsia" w:ascii="宋体" w:hAnsi="宋体"/>
          <w:color w:val="auto"/>
          <w:sz w:val="24"/>
        </w:rPr>
        <w:t>户</w:t>
      </w:r>
      <w:r>
        <w:rPr>
          <w:rFonts w:hint="eastAsia" w:ascii="宋体" w:hAnsi="宋体"/>
          <w:color w:val="auto"/>
          <w:sz w:val="24"/>
          <w:lang w:val="en-US" w:eastAsia="zh-CN"/>
        </w:rPr>
        <w:t>时的银行账</w:t>
      </w:r>
      <w:r>
        <w:rPr>
          <w:rFonts w:hint="eastAsia" w:ascii="宋体" w:hAnsi="宋体"/>
          <w:color w:val="auto"/>
          <w:sz w:val="24"/>
        </w:rPr>
        <w:t>户</w:t>
      </w:r>
      <w:r>
        <w:rPr>
          <w:rFonts w:hint="eastAsia" w:ascii="宋体" w:hAnsi="宋体"/>
          <w:color w:val="auto"/>
          <w:sz w:val="24"/>
          <w:lang w:eastAsia="zh-CN"/>
        </w:rPr>
        <w:t>。</w:t>
      </w:r>
    </w:p>
    <w:p>
      <w:pPr>
        <w:tabs>
          <w:tab w:val="left" w:pos="978"/>
        </w:tabs>
        <w:spacing w:line="360" w:lineRule="auto"/>
        <w:ind w:left="706" w:hanging="705" w:hangingChars="294"/>
        <w:rPr>
          <w:rFonts w:ascii="宋体" w:hAnsi="宋体"/>
          <w:color w:val="auto"/>
          <w:sz w:val="24"/>
        </w:rPr>
      </w:pP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tabs>
          <w:tab w:val="left" w:pos="978"/>
        </w:tabs>
        <w:spacing w:line="360" w:lineRule="auto"/>
        <w:rPr>
          <w:rFonts w:ascii="宋体" w:hAnsi="宋体"/>
          <w:b/>
          <w:color w:val="auto"/>
          <w:sz w:val="24"/>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default" w:ascii="宋体" w:hAnsi="宋体"/>
          <w:snapToGrid/>
          <w:color w:val="auto"/>
          <w:sz w:val="24"/>
          <w:szCs w:val="24"/>
        </w:rPr>
      </w:pPr>
      <w:r>
        <w:rPr>
          <w:rFonts w:hint="default" w:ascii="宋体" w:hAnsi="宋体" w:eastAsia="宋体"/>
          <w:snapToGrid/>
          <w:color w:val="auto"/>
          <w:sz w:val="24"/>
          <w:szCs w:val="24"/>
          <w:lang w:eastAsia="zh-CN"/>
        </w:rPr>
        <w:t>投标人：</w:t>
      </w:r>
      <w:r>
        <w:rPr>
          <w:rFonts w:hint="default" w:ascii="宋体" w:hAnsi="宋体" w:eastAsia="宋体"/>
          <w:snapToGrid/>
          <w:color w:val="auto"/>
          <w:sz w:val="24"/>
          <w:szCs w:val="24"/>
          <w:u w:val="single"/>
          <w:lang w:eastAsia="zh-CN"/>
        </w:rPr>
        <w:t>（全称并加盖单位公章）</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eastAsia" w:ascii="宋体" w:hAnsi="宋体"/>
          <w:bCs/>
          <w:color w:val="000000"/>
          <w:sz w:val="28"/>
          <w:szCs w:val="28"/>
          <w:highlight w:val="none"/>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p>
    <w:p>
      <w:pPr>
        <w:pStyle w:val="3"/>
        <w:numPr>
          <w:ilvl w:val="1"/>
          <w:numId w:val="0"/>
        </w:numPr>
        <w:ind w:firstLine="2530" w:firstLineChars="900"/>
        <w:jc w:val="both"/>
        <w:rPr>
          <w:rFonts w:hint="eastAsia" w:ascii="宋体" w:hAnsi="宋体"/>
          <w:bCs/>
          <w:color w:val="000000"/>
          <w:sz w:val="28"/>
          <w:szCs w:val="28"/>
          <w:highlight w:val="none"/>
        </w:rPr>
      </w:pPr>
    </w:p>
    <w:p>
      <w:pPr>
        <w:pStyle w:val="3"/>
        <w:numPr>
          <w:ilvl w:val="1"/>
          <w:numId w:val="0"/>
        </w:numPr>
        <w:ind w:firstLine="2530" w:firstLineChars="900"/>
        <w:jc w:val="both"/>
        <w:rPr>
          <w:rFonts w:hint="eastAsia" w:ascii="宋体" w:hAnsi="宋体"/>
          <w:bCs/>
          <w:color w:val="000000"/>
          <w:sz w:val="28"/>
          <w:szCs w:val="28"/>
          <w:highlight w:val="none"/>
        </w:rPr>
      </w:pPr>
    </w:p>
    <w:p>
      <w:pPr>
        <w:pStyle w:val="3"/>
        <w:numPr>
          <w:ilvl w:val="1"/>
          <w:numId w:val="0"/>
        </w:numPr>
        <w:ind w:firstLine="2530" w:firstLineChars="900"/>
        <w:jc w:val="both"/>
        <w:rPr>
          <w:rFonts w:hint="eastAsia" w:ascii="宋体" w:hAnsi="宋体"/>
          <w:bCs/>
          <w:color w:val="000000"/>
          <w:sz w:val="28"/>
          <w:szCs w:val="28"/>
          <w:highlight w:val="none"/>
        </w:rPr>
      </w:pPr>
    </w:p>
    <w:p>
      <w:pPr>
        <w:pStyle w:val="3"/>
        <w:numPr>
          <w:ilvl w:val="1"/>
          <w:numId w:val="0"/>
        </w:numPr>
        <w:ind w:firstLine="2530" w:firstLineChars="900"/>
        <w:jc w:val="both"/>
        <w:rPr>
          <w:rFonts w:hint="eastAsia" w:ascii="宋体" w:hAnsi="宋体"/>
          <w:bCs/>
          <w:color w:val="000000"/>
          <w:sz w:val="28"/>
          <w:szCs w:val="28"/>
          <w:highlight w:val="none"/>
        </w:rPr>
      </w:pPr>
    </w:p>
    <w:p>
      <w:pPr>
        <w:rPr>
          <w:rFonts w:hint="eastAsia"/>
        </w:rPr>
      </w:pPr>
    </w:p>
    <w:p>
      <w:pPr>
        <w:pStyle w:val="3"/>
        <w:numPr>
          <w:ilvl w:val="1"/>
          <w:numId w:val="0"/>
        </w:numPr>
        <w:jc w:val="both"/>
        <w:rPr>
          <w:rFonts w:hint="eastAsia" w:ascii="宋体" w:hAnsi="宋体" w:eastAsia="宋体"/>
          <w:bCs/>
          <w:color w:val="000000"/>
          <w:sz w:val="28"/>
          <w:szCs w:val="28"/>
          <w:highlight w:val="none"/>
          <w:lang w:eastAsia="zh-CN"/>
        </w:rPr>
      </w:pPr>
      <w:r>
        <w:rPr>
          <w:rFonts w:hint="eastAsia" w:ascii="宋体" w:hAnsi="宋体"/>
          <w:bCs/>
          <w:color w:val="000000"/>
          <w:sz w:val="28"/>
          <w:szCs w:val="28"/>
          <w:highlight w:val="none"/>
          <w:lang w:eastAsia="zh-CN"/>
        </w:rPr>
        <w:t>附件（提醒投标人注意）：</w:t>
      </w:r>
    </w:p>
    <w:p>
      <w:pPr>
        <w:pStyle w:val="3"/>
        <w:numPr>
          <w:ilvl w:val="1"/>
          <w:numId w:val="0"/>
        </w:numPr>
        <w:ind w:leftChars="900" w:firstLine="562" w:firstLineChars="200"/>
        <w:jc w:val="both"/>
        <w:rPr>
          <w:rFonts w:hint="eastAsia" w:ascii="宋体" w:hAnsi="宋体"/>
          <w:bCs/>
          <w:color w:val="000000"/>
          <w:sz w:val="28"/>
          <w:szCs w:val="28"/>
          <w:highlight w:val="none"/>
          <w:lang w:eastAsia="zh-CN"/>
        </w:rPr>
      </w:pPr>
      <w:r>
        <w:rPr>
          <w:rFonts w:hint="eastAsia" w:ascii="宋体" w:hAnsi="宋体"/>
          <w:bCs/>
          <w:color w:val="000000"/>
          <w:sz w:val="28"/>
          <w:szCs w:val="28"/>
          <w:highlight w:val="none"/>
          <w:lang w:eastAsia="zh-CN"/>
        </w:rPr>
        <w:t>一、报价资料</w:t>
      </w:r>
    </w:p>
    <w:p>
      <w:pPr>
        <w:numPr>
          <w:ilvl w:val="0"/>
          <w:numId w:val="4"/>
        </w:numPr>
        <w:rPr>
          <w:rFonts w:hint="eastAsia" w:ascii="宋体" w:hAnsi="宋体"/>
          <w:bCs/>
          <w:color w:val="000000"/>
          <w:sz w:val="24"/>
          <w:szCs w:val="24"/>
          <w:highlight w:val="none"/>
          <w:lang w:val="en-US" w:eastAsia="zh-CN"/>
        </w:rPr>
      </w:pPr>
      <w:r>
        <w:rPr>
          <w:rFonts w:hint="eastAsia" w:asciiTheme="minorEastAsia" w:hAnsiTheme="minorEastAsia" w:eastAsiaTheme="minorEastAsia" w:cstheme="minorEastAsia"/>
          <w:sz w:val="24"/>
          <w:szCs w:val="24"/>
          <w:lang w:val="en-US" w:eastAsia="zh-CN"/>
        </w:rPr>
        <w:t>投标书</w:t>
      </w:r>
      <w:r>
        <w:rPr>
          <w:rFonts w:hint="eastAsia" w:ascii="宋体" w:hAnsi="宋体"/>
          <w:bCs/>
          <w:color w:val="000000"/>
          <w:sz w:val="24"/>
          <w:szCs w:val="24"/>
          <w:highlight w:val="none"/>
          <w:lang w:val="en-US" w:eastAsia="zh-CN"/>
        </w:rPr>
        <w:t>（详见招标文件格式一）；</w:t>
      </w:r>
    </w:p>
    <w:p>
      <w:pPr>
        <w:numPr>
          <w:ilvl w:val="0"/>
          <w:numId w:val="0"/>
        </w:numPr>
        <w:rPr>
          <w:rFonts w:hint="default" w:ascii="宋体" w:hAnsi="宋体"/>
          <w:bCs/>
          <w:color w:val="000000"/>
          <w:sz w:val="24"/>
          <w:szCs w:val="24"/>
          <w:highlight w:val="none"/>
          <w:lang w:val="en-US" w:eastAsia="zh-CN"/>
        </w:rPr>
      </w:pPr>
      <w:r>
        <w:rPr>
          <w:rFonts w:hint="eastAsia" w:ascii="宋体" w:hAnsi="宋体"/>
          <w:bCs/>
          <w:color w:val="000000"/>
          <w:sz w:val="24"/>
          <w:szCs w:val="24"/>
          <w:highlight w:val="none"/>
          <w:lang w:val="en-US" w:eastAsia="zh-CN"/>
        </w:rPr>
        <w:t>2、投标报价一览表（详见招标文件格式二）。</w:t>
      </w:r>
    </w:p>
    <w:p>
      <w:pPr>
        <w:pStyle w:val="3"/>
        <w:numPr>
          <w:ilvl w:val="1"/>
          <w:numId w:val="0"/>
        </w:numPr>
        <w:ind w:firstLine="2530" w:firstLineChars="900"/>
        <w:jc w:val="both"/>
        <w:rPr>
          <w:rFonts w:ascii="宋体" w:hAnsi="宋体"/>
          <w:bCs/>
          <w:color w:val="000000"/>
          <w:sz w:val="24"/>
          <w:highlight w:val="none"/>
        </w:rPr>
      </w:pPr>
      <w:r>
        <w:rPr>
          <w:rFonts w:hint="eastAsia" w:ascii="宋体" w:hAnsi="宋体"/>
          <w:bCs/>
          <w:color w:val="000000"/>
          <w:sz w:val="28"/>
          <w:szCs w:val="28"/>
          <w:highlight w:val="none"/>
          <w:lang w:eastAsia="zh-CN"/>
        </w:rPr>
        <w:t>二、</w:t>
      </w:r>
      <w:r>
        <w:rPr>
          <w:rFonts w:hint="eastAsia" w:ascii="宋体" w:hAnsi="宋体"/>
          <w:bCs/>
          <w:color w:val="000000"/>
          <w:sz w:val="28"/>
          <w:szCs w:val="28"/>
          <w:highlight w:val="none"/>
        </w:rPr>
        <w:t>资格审查资料</w:t>
      </w:r>
      <w:bookmarkEnd w:id="92"/>
      <w:bookmarkEnd w:id="93"/>
      <w:bookmarkEnd w:id="94"/>
      <w:bookmarkEnd w:id="95"/>
      <w:bookmarkEnd w:id="96"/>
      <w:bookmarkEnd w:id="97"/>
      <w:bookmarkEnd w:id="98"/>
      <w:bookmarkEnd w:id="99"/>
      <w:bookmarkEnd w:id="100"/>
      <w:bookmarkStart w:id="101" w:name="_Toc256157458"/>
      <w:bookmarkStart w:id="102" w:name="_Toc261618237"/>
      <w:bookmarkStart w:id="103" w:name="_Toc43885686"/>
      <w:bookmarkStart w:id="104" w:name="_Toc316975813"/>
      <w:bookmarkStart w:id="105" w:name="_Toc119506531"/>
      <w:bookmarkStart w:id="106" w:name="_Toc128361289"/>
      <w:bookmarkStart w:id="107" w:name="_Toc119549385"/>
      <w:bookmarkStart w:id="108" w:name="_Toc317592250"/>
      <w:bookmarkStart w:id="109" w:name="_Toc256516145"/>
      <w:bookmarkStart w:id="110" w:name="_Toc256588130"/>
    </w:p>
    <w:bookmarkEnd w:id="101"/>
    <w:bookmarkEnd w:id="102"/>
    <w:bookmarkEnd w:id="103"/>
    <w:bookmarkEnd w:id="104"/>
    <w:bookmarkEnd w:id="105"/>
    <w:bookmarkEnd w:id="106"/>
    <w:bookmarkEnd w:id="107"/>
    <w:bookmarkEnd w:id="108"/>
    <w:p>
      <w:pPr>
        <w:ind w:firstLine="480" w:firstLineChars="200"/>
        <w:rPr>
          <w:rFonts w:hint="eastAsia" w:ascii="宋体" w:hAnsi="宋体"/>
          <w:color w:val="000000"/>
          <w:sz w:val="24"/>
          <w:highlight w:val="none"/>
        </w:rPr>
      </w:pPr>
      <w:bookmarkStart w:id="111" w:name="_Toc43885687"/>
      <w:bookmarkStart w:id="112" w:name="_Toc256157461"/>
      <w:r>
        <w:rPr>
          <w:rFonts w:hint="eastAsia" w:hAnsi="宋体"/>
          <w:color w:val="000000"/>
          <w:sz w:val="24"/>
          <w:highlight w:val="none"/>
          <w:lang w:val="en-US" w:eastAsia="zh-CN"/>
        </w:rPr>
        <w:t>投标人</w:t>
      </w:r>
      <w:r>
        <w:rPr>
          <w:rFonts w:hint="eastAsia" w:ascii="宋体" w:hAnsi="宋体"/>
          <w:color w:val="000000"/>
          <w:sz w:val="24"/>
          <w:highlight w:val="none"/>
        </w:rPr>
        <w:t>应按照《第</w:t>
      </w:r>
      <w:r>
        <w:rPr>
          <w:rFonts w:hint="eastAsia" w:ascii="宋体" w:hAnsi="宋体"/>
          <w:color w:val="000000"/>
          <w:sz w:val="24"/>
          <w:highlight w:val="none"/>
          <w:lang w:val="en-US" w:eastAsia="zh-CN"/>
        </w:rPr>
        <w:t>一</w:t>
      </w:r>
      <w:r>
        <w:rPr>
          <w:rFonts w:hint="eastAsia" w:ascii="宋体" w:hAnsi="宋体"/>
          <w:color w:val="000000"/>
          <w:sz w:val="24"/>
          <w:highlight w:val="none"/>
        </w:rPr>
        <w:t>章</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须知》第</w:t>
      </w:r>
      <w:r>
        <w:rPr>
          <w:rFonts w:hint="eastAsia" w:ascii="宋体" w:hAnsi="宋体"/>
          <w:color w:val="000000"/>
          <w:sz w:val="24"/>
          <w:highlight w:val="none"/>
          <w:lang w:eastAsia="zh-CN"/>
        </w:rPr>
        <w:t>二条</w:t>
      </w:r>
      <w:r>
        <w:rPr>
          <w:rFonts w:hint="eastAsia" w:ascii="宋体" w:hAnsi="宋体"/>
          <w:color w:val="000000"/>
          <w:sz w:val="24"/>
          <w:highlight w:val="none"/>
          <w:lang w:val="en-US" w:eastAsia="zh-CN"/>
        </w:rPr>
        <w:t xml:space="preserve"> </w:t>
      </w:r>
      <w:r>
        <w:rPr>
          <w:rFonts w:hint="eastAsia" w:hAnsi="宋体"/>
          <w:color w:val="000000"/>
          <w:sz w:val="24"/>
          <w:highlight w:val="none"/>
          <w:lang w:val="en-US" w:eastAsia="zh-CN"/>
        </w:rPr>
        <w:t>投标人</w:t>
      </w:r>
      <w:r>
        <w:rPr>
          <w:rFonts w:hint="eastAsia" w:ascii="宋体" w:hAnsi="宋体"/>
          <w:color w:val="000000"/>
          <w:sz w:val="24"/>
          <w:highlight w:val="none"/>
        </w:rPr>
        <w:t>资格标准提供相应的材料</w:t>
      </w:r>
      <w:r>
        <w:rPr>
          <w:rFonts w:hint="eastAsia" w:ascii="宋体" w:hAnsi="宋体"/>
          <w:color w:val="000000"/>
          <w:sz w:val="24"/>
          <w:highlight w:val="none"/>
          <w:lang w:eastAsia="zh-CN"/>
        </w:rPr>
        <w:t>，</w:t>
      </w:r>
      <w:r>
        <w:rPr>
          <w:rFonts w:hint="eastAsia" w:ascii="宋体" w:hAnsi="宋体"/>
          <w:color w:val="000000"/>
          <w:sz w:val="24"/>
          <w:highlight w:val="none"/>
        </w:rPr>
        <w:t>复印件加盖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2、</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color w:val="000000"/>
          <w:sz w:val="24"/>
          <w:highlight w:val="none"/>
          <w:lang w:val="en-US" w:eastAsia="zh-CN"/>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s="宋体"/>
          <w:b w:val="0"/>
          <w:bCs w:val="0"/>
          <w:color w:val="000000"/>
          <w:kern w:val="2"/>
          <w:sz w:val="24"/>
          <w:szCs w:val="24"/>
          <w:highlight w:val="none"/>
          <w:lang w:val="en-US" w:eastAsia="zh-CN"/>
        </w:rPr>
        <w:t>3、</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cs="宋体"/>
          <w:b w:val="0"/>
          <w:bCs w:val="0"/>
          <w:color w:val="000000"/>
          <w:kern w:val="2"/>
          <w:sz w:val="24"/>
          <w:szCs w:val="24"/>
          <w:highlight w:val="none"/>
          <w:lang w:eastAsia="zh-CN"/>
        </w:rPr>
        <w:t>地市</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及以上产品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委托检测的，且检测日期</w:t>
      </w:r>
      <w:r>
        <w:rPr>
          <w:rFonts w:hint="eastAsia" w:ascii="宋体" w:hAnsi="宋体"/>
          <w:color w:val="000000"/>
          <w:kern w:val="2"/>
          <w:sz w:val="24"/>
          <w:szCs w:val="24"/>
          <w:highlight w:val="none"/>
        </w:rPr>
        <w:t>必须</w:t>
      </w:r>
      <w:r>
        <w:rPr>
          <w:rFonts w:hint="eastAsia" w:ascii="宋体" w:hAnsi="宋体" w:cs="宋体"/>
          <w:b w:val="0"/>
          <w:bCs w:val="0"/>
          <w:sz w:val="24"/>
          <w:szCs w:val="24"/>
          <w:lang w:val="en-US" w:eastAsia="zh-CN"/>
        </w:rPr>
        <w:t>是</w:t>
      </w:r>
      <w:r>
        <w:rPr>
          <w:rFonts w:hint="eastAsia" w:ascii="宋体" w:hAnsi="宋体" w:cs="宋体"/>
          <w:b w:val="0"/>
          <w:bCs w:val="0"/>
          <w:color w:val="auto"/>
          <w:sz w:val="24"/>
          <w:szCs w:val="24"/>
          <w:lang w:val="en-US" w:eastAsia="zh-CN"/>
        </w:rPr>
        <w:t>2023年1月1日后</w:t>
      </w:r>
      <w:r>
        <w:rPr>
          <w:rFonts w:hint="eastAsia" w:ascii="宋体" w:hAnsi="宋体" w:cs="宋体"/>
          <w:b w:val="0"/>
          <w:bCs w:val="0"/>
          <w:sz w:val="24"/>
          <w:szCs w:val="24"/>
          <w:lang w:val="en-US" w:eastAsia="zh-CN"/>
        </w:rPr>
        <w:t>的</w:t>
      </w:r>
      <w:r>
        <w:rPr>
          <w:rFonts w:hint="eastAsia" w:ascii="宋体" w:hAnsi="宋体" w:cs="宋体"/>
          <w:b w:val="0"/>
          <w:bCs w:val="0"/>
          <w:sz w:val="24"/>
          <w:szCs w:val="24"/>
          <w:lang w:eastAsia="zh-CN"/>
        </w:rPr>
        <w:t>）</w:t>
      </w:r>
      <w:r>
        <w:rPr>
          <w:rFonts w:hint="eastAsia" w:ascii="宋体" w:hAnsi="宋体"/>
          <w:color w:val="000000"/>
          <w:sz w:val="24"/>
          <w:highlight w:val="none"/>
          <w:lang w:val="en-US" w:eastAsia="zh-CN"/>
        </w:rPr>
        <w:t>复印件；</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bCs/>
          <w:color w:val="000000"/>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4、</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原件（详见招标文件格式三）；</w:t>
      </w:r>
    </w:p>
    <w:p>
      <w:pPr>
        <w:autoSpaceDE w:val="0"/>
        <w:autoSpaceDN w:val="0"/>
        <w:adjustRightInd w:val="0"/>
        <w:spacing w:line="360" w:lineRule="auto"/>
        <w:ind w:firstLine="480" w:firstLineChars="200"/>
        <w:jc w:val="left"/>
        <w:rPr>
          <w:rFonts w:hint="eastAsia" w:ascii="宋体" w:hAnsi="宋体" w:eastAsia="宋体"/>
          <w:color w:val="000000"/>
          <w:sz w:val="24"/>
          <w:highlight w:val="none"/>
          <w:lang w:val="en-US" w:eastAsia="zh-CN"/>
        </w:rPr>
      </w:pPr>
      <w:r>
        <w:rPr>
          <w:rFonts w:hint="eastAsia" w:ascii="宋体" w:hAnsi="宋体"/>
          <w:bCs/>
          <w:color w:val="000000"/>
          <w:sz w:val="24"/>
          <w:szCs w:val="24"/>
          <w:highlight w:val="none"/>
          <w:lang w:val="en-US" w:eastAsia="zh-CN"/>
        </w:rPr>
        <w:t>5、</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原件及</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r>
        <w:rPr>
          <w:rFonts w:hint="eastAsia" w:ascii="宋体" w:hAnsi="宋体"/>
          <w:bCs/>
          <w:color w:val="000000"/>
          <w:sz w:val="24"/>
          <w:szCs w:val="24"/>
          <w:highlight w:val="none"/>
          <w:lang w:val="en-US" w:eastAsia="zh-CN"/>
        </w:rPr>
        <w:t>（详见招标文件格式四）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投标代表是法定代表人无需提供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p>
    <w:p>
      <w:pPr>
        <w:ind w:firstLine="480" w:firstLineChars="200"/>
        <w:rPr>
          <w:rFonts w:hint="eastAsia" w:ascii="宋体" w:hAnsi="宋体"/>
          <w:b/>
          <w:bCs/>
          <w:color w:val="000000"/>
          <w:sz w:val="28"/>
          <w:szCs w:val="28"/>
          <w:highlight w:val="none"/>
          <w:lang w:val="en-US" w:eastAsia="zh-CN"/>
        </w:rPr>
      </w:pPr>
      <w:r>
        <w:rPr>
          <w:rFonts w:hint="eastAsia" w:ascii="宋体" w:hAnsi="宋体"/>
          <w:color w:val="000000"/>
          <w:sz w:val="24"/>
          <w:highlight w:val="none"/>
          <w:lang w:val="en-US" w:eastAsia="zh-CN"/>
        </w:rPr>
        <w:t>6、</w:t>
      </w:r>
      <w:r>
        <w:rPr>
          <w:rFonts w:hint="eastAsia" w:ascii="宋体" w:hAnsi="宋体" w:eastAsia="宋体" w:cs="宋体"/>
          <w:b w:val="0"/>
          <w:bCs/>
          <w:sz w:val="24"/>
          <w:szCs w:val="24"/>
        </w:rPr>
        <w:t>投标人声明</w:t>
      </w:r>
      <w:r>
        <w:rPr>
          <w:rFonts w:hint="eastAsia" w:ascii="宋体" w:hAnsi="宋体"/>
          <w:bCs/>
          <w:color w:val="000000"/>
          <w:sz w:val="24"/>
          <w:szCs w:val="24"/>
          <w:highlight w:val="none"/>
          <w:lang w:val="en-US" w:eastAsia="zh-CN"/>
        </w:rPr>
        <w:t>（详见招标文件格式五）</w:t>
      </w:r>
      <w:r>
        <w:rPr>
          <w:rFonts w:hint="eastAsia" w:ascii="宋体" w:hAnsi="宋体"/>
          <w:color w:val="000000"/>
          <w:sz w:val="24"/>
          <w:highlight w:val="none"/>
          <w:lang w:val="en-US" w:eastAsia="zh-CN"/>
        </w:rPr>
        <w:t>。</w:t>
      </w: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r>
        <w:rPr>
          <w:rFonts w:hint="eastAsia" w:ascii="宋体" w:hAnsi="宋体"/>
          <w:b/>
          <w:bCs/>
          <w:color w:val="000000"/>
          <w:sz w:val="28"/>
          <w:szCs w:val="28"/>
          <w:highlight w:val="none"/>
          <w:lang w:val="en-US" w:eastAsia="zh-CN"/>
        </w:rPr>
        <w:t>三、商务部分</w:t>
      </w:r>
      <w:r>
        <w:rPr>
          <w:rFonts w:hint="eastAsia" w:ascii="宋体" w:hAnsi="宋体"/>
          <w:bCs/>
          <w:color w:val="000000"/>
          <w:sz w:val="28"/>
          <w:szCs w:val="28"/>
          <w:highlight w:val="none"/>
        </w:rPr>
        <w:t>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2"/>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hAnsi="宋体"/>
          <w:color w:val="000000"/>
          <w:sz w:val="24"/>
          <w:highlight w:val="none"/>
          <w:lang w:val="en-US" w:eastAsia="zh-CN"/>
        </w:rPr>
        <w:t>生产、检测设备清单和主要生产设备照片（并注明设备名称）</w:t>
      </w:r>
      <w:r>
        <w:rPr>
          <w:rFonts w:hint="eastAsia" w:ascii="宋体" w:cs="宋体"/>
          <w:kern w:val="0"/>
          <w:sz w:val="24"/>
          <w:szCs w:val="24"/>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auto"/>
          <w:sz w:val="24"/>
          <w:highlight w:val="none"/>
          <w:lang w:val="en-US" w:eastAsia="zh-CN"/>
        </w:rPr>
        <w:t>2023</w:t>
      </w:r>
      <w:r>
        <w:rPr>
          <w:rFonts w:hint="eastAsia" w:ascii="宋体" w:hAnsi="宋体"/>
          <w:color w:val="000000"/>
          <w:sz w:val="24"/>
          <w:highlight w:val="none"/>
          <w:lang w:val="en-US" w:eastAsia="zh-CN"/>
        </w:rPr>
        <w:t>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b w:val="0"/>
          <w:bCs w:val="0"/>
          <w:color w:val="000000"/>
          <w:sz w:val="28"/>
          <w:szCs w:val="28"/>
          <w:highlight w:val="none"/>
          <w:lang w:val="en-US" w:eastAsia="zh-CN"/>
        </w:rPr>
      </w:pPr>
      <w:r>
        <w:rPr>
          <w:rFonts w:hint="eastAsia" w:ascii="宋体" w:hAnsi="宋体"/>
          <w:color w:val="000000"/>
          <w:sz w:val="24"/>
          <w:highlight w:val="none"/>
          <w:lang w:val="en-US" w:eastAsia="zh-CN"/>
        </w:rPr>
        <w:t>5、</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bookmarkEnd w:id="6"/>
    <w:bookmarkEnd w:id="7"/>
    <w:bookmarkEnd w:id="8"/>
    <w:bookmarkEnd w:id="109"/>
    <w:bookmarkEnd w:id="110"/>
    <w:bookmarkEnd w:id="111"/>
    <w:bookmarkEnd w:id="112"/>
    <w:p>
      <w:pPr>
        <w:tabs>
          <w:tab w:val="left" w:pos="6720"/>
        </w:tabs>
        <w:spacing w:line="800" w:lineRule="exact"/>
        <w:rPr>
          <w:rFonts w:hint="eastAsia" w:ascii="宋体" w:hAnsi="宋体"/>
          <w:color w:val="000000"/>
          <w:sz w:val="24"/>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Times New Roman"/>
    <w:panose1 w:val="02020603050405020304"/>
    <w:charset w:val="00"/>
    <w:family w:val="roman"/>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Style w:val="19"/>
                            </w:rPr>
                          </w:pPr>
                          <w:r>
                            <w:fldChar w:fldCharType="begin"/>
                          </w:r>
                          <w:r>
                            <w:rPr>
                              <w:rStyle w:val="19"/>
                            </w:rPr>
                            <w:instrText xml:space="preserve">PAGE  </w:instrText>
                          </w:r>
                          <w:r>
                            <w:fldChar w:fldCharType="separate"/>
                          </w:r>
                          <w:r>
                            <w:rPr>
                              <w:rStyle w:val="19"/>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bVggbAgAAIQQAAA4AAABkcnMvZTJvRG9jLnhtbK1TzW4TMRC+I/EO&#10;lu9kN6FUUZ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l5RYpnBEZ2+fzv9+HX6+ZVcJXhaF2ZotXFoF7u30OGYh/+An6nrTnqT&#10;buyHoB6BPl7AFV0kPDlNJ9NpiSqOuuGB8YtHd+dDfCfAkCRU1OP0MqjssA6xNx1MUjYLK6V1nqC2&#10;pK3o9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4bVggbAgAAIQQAAA4A&#10;AAAAAAAAAQAgAAAAHwEAAGRycy9lMm9Eb2MueG1sUEsFBgAAAAAGAAYAWQEAAKwFAAAAAA==&#10;">
              <v:fill on="f" focussize="0,0"/>
              <v:stroke on="f" weight="0.5pt"/>
              <v:imagedata o:title=""/>
              <o:lock v:ext="edit" aspectratio="f"/>
              <v:textbox inset="0mm,0mm,0mm,0mm" style="mso-fit-shape-to-text:t;">
                <w:txbxContent>
                  <w:p>
                    <w:pPr>
                      <w:pStyle w:val="6"/>
                      <w:rPr>
                        <w:rStyle w:val="19"/>
                      </w:rPr>
                    </w:pPr>
                    <w:r>
                      <w:fldChar w:fldCharType="begin"/>
                    </w:r>
                    <w:r>
                      <w:rPr>
                        <w:rStyle w:val="19"/>
                      </w:rPr>
                      <w:instrText xml:space="preserve">PAGE  </w:instrText>
                    </w:r>
                    <w:r>
                      <w:fldChar w:fldCharType="separate"/>
                    </w:r>
                    <w:r>
                      <w:rPr>
                        <w:rStyle w:val="19"/>
                      </w:rPr>
                      <w:t>26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21B90"/>
    <w:multiLevelType w:val="singleLevel"/>
    <w:tmpl w:val="87E21B90"/>
    <w:lvl w:ilvl="0" w:tentative="0">
      <w:start w:val="1"/>
      <w:numFmt w:val="decimal"/>
      <w:suff w:val="nothing"/>
      <w:lvlText w:val="%1、"/>
      <w:lvlJc w:val="left"/>
    </w:lvl>
  </w:abstractNum>
  <w:abstractNum w:abstractNumId="1">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2">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3EC9613B"/>
    <w:multiLevelType w:val="multilevel"/>
    <w:tmpl w:val="3EC9613B"/>
    <w:lvl w:ilvl="0" w:tentative="0">
      <w:start w:val="4"/>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A671C"/>
    <w:rsid w:val="004820A3"/>
    <w:rsid w:val="017B6D9C"/>
    <w:rsid w:val="0183254F"/>
    <w:rsid w:val="01B80AF0"/>
    <w:rsid w:val="01CA5B03"/>
    <w:rsid w:val="05374B08"/>
    <w:rsid w:val="056D27E6"/>
    <w:rsid w:val="072449EB"/>
    <w:rsid w:val="07757E39"/>
    <w:rsid w:val="07765531"/>
    <w:rsid w:val="07EC7A36"/>
    <w:rsid w:val="08FE0B7F"/>
    <w:rsid w:val="09227672"/>
    <w:rsid w:val="09525B58"/>
    <w:rsid w:val="097E734D"/>
    <w:rsid w:val="09C510E9"/>
    <w:rsid w:val="0A396C07"/>
    <w:rsid w:val="0C092C3A"/>
    <w:rsid w:val="0C146BF7"/>
    <w:rsid w:val="102C7476"/>
    <w:rsid w:val="10BD2F83"/>
    <w:rsid w:val="11A120D1"/>
    <w:rsid w:val="122B082D"/>
    <w:rsid w:val="12925A32"/>
    <w:rsid w:val="140430EC"/>
    <w:rsid w:val="14522D05"/>
    <w:rsid w:val="14B67AEB"/>
    <w:rsid w:val="15C82D79"/>
    <w:rsid w:val="190F44EA"/>
    <w:rsid w:val="19457218"/>
    <w:rsid w:val="19A92652"/>
    <w:rsid w:val="19BD2541"/>
    <w:rsid w:val="19BF336B"/>
    <w:rsid w:val="19F61D3F"/>
    <w:rsid w:val="1BA63D43"/>
    <w:rsid w:val="1BAC3287"/>
    <w:rsid w:val="1CD2578C"/>
    <w:rsid w:val="1E947907"/>
    <w:rsid w:val="1ED90940"/>
    <w:rsid w:val="216C35F6"/>
    <w:rsid w:val="21FB5D8C"/>
    <w:rsid w:val="22101F26"/>
    <w:rsid w:val="22315293"/>
    <w:rsid w:val="229C18C9"/>
    <w:rsid w:val="23687D58"/>
    <w:rsid w:val="25F578B4"/>
    <w:rsid w:val="26781915"/>
    <w:rsid w:val="276F48E1"/>
    <w:rsid w:val="28C33F10"/>
    <w:rsid w:val="2BF06B6F"/>
    <w:rsid w:val="2C383C97"/>
    <w:rsid w:val="2D1521D8"/>
    <w:rsid w:val="2D244382"/>
    <w:rsid w:val="2D3B2CBD"/>
    <w:rsid w:val="2DD02AE6"/>
    <w:rsid w:val="31850944"/>
    <w:rsid w:val="31ED4007"/>
    <w:rsid w:val="33200491"/>
    <w:rsid w:val="333B35B5"/>
    <w:rsid w:val="355857DB"/>
    <w:rsid w:val="361F4880"/>
    <w:rsid w:val="36832114"/>
    <w:rsid w:val="3A414C56"/>
    <w:rsid w:val="3B550ACC"/>
    <w:rsid w:val="3B9519FB"/>
    <w:rsid w:val="3C8379A5"/>
    <w:rsid w:val="3C9C4C19"/>
    <w:rsid w:val="3E714022"/>
    <w:rsid w:val="3EA3094C"/>
    <w:rsid w:val="3FFC0C24"/>
    <w:rsid w:val="40580A3A"/>
    <w:rsid w:val="43300320"/>
    <w:rsid w:val="434524C5"/>
    <w:rsid w:val="442E3217"/>
    <w:rsid w:val="4456220C"/>
    <w:rsid w:val="44925CFA"/>
    <w:rsid w:val="44FC15B0"/>
    <w:rsid w:val="45303585"/>
    <w:rsid w:val="457F772B"/>
    <w:rsid w:val="45C373CB"/>
    <w:rsid w:val="47F71E5A"/>
    <w:rsid w:val="482326B3"/>
    <w:rsid w:val="483A0118"/>
    <w:rsid w:val="49111882"/>
    <w:rsid w:val="49A01AC4"/>
    <w:rsid w:val="4A6077B4"/>
    <w:rsid w:val="4B4F123A"/>
    <w:rsid w:val="4BFB4F5B"/>
    <w:rsid w:val="4D342D8D"/>
    <w:rsid w:val="4D87492F"/>
    <w:rsid w:val="4DD31D0E"/>
    <w:rsid w:val="4E7A5261"/>
    <w:rsid w:val="4F0B3290"/>
    <w:rsid w:val="4F356082"/>
    <w:rsid w:val="524229B8"/>
    <w:rsid w:val="52480749"/>
    <w:rsid w:val="54EA4D5F"/>
    <w:rsid w:val="58F60F44"/>
    <w:rsid w:val="58F76C20"/>
    <w:rsid w:val="59C466A0"/>
    <w:rsid w:val="5A9775D1"/>
    <w:rsid w:val="5B161CED"/>
    <w:rsid w:val="5B6E41EF"/>
    <w:rsid w:val="5D2F1541"/>
    <w:rsid w:val="5EFB6822"/>
    <w:rsid w:val="5F087DF8"/>
    <w:rsid w:val="609A14AC"/>
    <w:rsid w:val="617A3195"/>
    <w:rsid w:val="61D82256"/>
    <w:rsid w:val="64EE3779"/>
    <w:rsid w:val="65AB5D98"/>
    <w:rsid w:val="65B7192D"/>
    <w:rsid w:val="65F152C3"/>
    <w:rsid w:val="67862026"/>
    <w:rsid w:val="68376289"/>
    <w:rsid w:val="69914648"/>
    <w:rsid w:val="69D31A77"/>
    <w:rsid w:val="69DE1247"/>
    <w:rsid w:val="6C51660E"/>
    <w:rsid w:val="6CAA7B22"/>
    <w:rsid w:val="6D861046"/>
    <w:rsid w:val="6D92688A"/>
    <w:rsid w:val="6E3901E6"/>
    <w:rsid w:val="6EDA7A71"/>
    <w:rsid w:val="6F6C2FFF"/>
    <w:rsid w:val="7302362A"/>
    <w:rsid w:val="73AD2094"/>
    <w:rsid w:val="73D87650"/>
    <w:rsid w:val="740A671C"/>
    <w:rsid w:val="757B2075"/>
    <w:rsid w:val="75CB5E7F"/>
    <w:rsid w:val="76692C02"/>
    <w:rsid w:val="76994C96"/>
    <w:rsid w:val="7B672E00"/>
    <w:rsid w:val="7BBC23E3"/>
    <w:rsid w:val="7C145152"/>
    <w:rsid w:val="7CDA465E"/>
    <w:rsid w:val="7D1F191C"/>
    <w:rsid w:val="7D924C0F"/>
    <w:rsid w:val="7DAB56ED"/>
    <w:rsid w:val="7DDF2AA3"/>
    <w:rsid w:val="7E2C229A"/>
    <w:rsid w:val="7FB86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paragraph" w:styleId="4">
    <w:name w:val="heading 3"/>
    <w:basedOn w:val="1"/>
    <w:next w:val="1"/>
    <w:qFormat/>
    <w:uiPriority w:val="0"/>
    <w:pPr>
      <w:autoSpaceDE w:val="0"/>
      <w:autoSpaceDN w:val="0"/>
      <w:adjustRightInd w:val="0"/>
      <w:spacing w:before="156" w:beforeLines="50"/>
      <w:outlineLvl w:val="2"/>
    </w:pPr>
    <w:rPr>
      <w:b/>
      <w:bCs/>
      <w:color w:val="000000"/>
      <w:kern w:val="0"/>
      <w:sz w:val="24"/>
      <w:szCs w:val="20"/>
    </w:rPr>
  </w:style>
  <w:style w:type="character" w:default="1" w:styleId="11">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toc 1"/>
    <w:basedOn w:val="1"/>
    <w:next w:val="1"/>
    <w:qFormat/>
    <w:uiPriority w:val="0"/>
    <w:pPr>
      <w:tabs>
        <w:tab w:val="right" w:leader="dot" w:pos="9231"/>
      </w:tabs>
      <w:spacing w:line="600" w:lineRule="exact"/>
      <w:jc w:val="center"/>
    </w:pPr>
    <w:rPr>
      <w:rFonts w:ascii="宋体" w:hAnsi="宋体"/>
      <w:bCs/>
      <w:caps/>
      <w:sz w:val="24"/>
    </w:rPr>
  </w:style>
  <w:style w:type="paragraph" w:styleId="9">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0">
    <w:name w:val="Normal (Web)"/>
    <w:basedOn w:val="1"/>
    <w:qFormat/>
    <w:uiPriority w:val="0"/>
    <w:pPr>
      <w:jc w:val="left"/>
    </w:pPr>
    <w:rPr>
      <w:rFonts w:ascii="Calibri" w:hAnsi="Calibri"/>
      <w:kern w:val="0"/>
      <w:sz w:val="24"/>
    </w:rPr>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character" w:customStyle="1" w:styleId="19">
    <w:name w:val="页码1"/>
    <w:basedOn w:val="11"/>
    <w:qFormat/>
    <w:uiPriority w:val="0"/>
  </w:style>
  <w:style w:type="paragraph" w:customStyle="1" w:styleId="20">
    <w:name w:val="新正文"/>
    <w:basedOn w:val="1"/>
    <w:qFormat/>
    <w:uiPriority w:val="0"/>
    <w:pPr>
      <w:spacing w:after="120" w:afterLines="0" w:line="360" w:lineRule="auto"/>
      <w:ind w:firstLine="200" w:firstLineChars="200"/>
    </w:pPr>
    <w:rPr>
      <w:sz w:val="24"/>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paragraph" w:customStyle="1" w:styleId="24">
    <w:name w:val="正文文本缩进 31"/>
    <w:basedOn w:val="1"/>
    <w:qFormat/>
    <w:uiPriority w:val="0"/>
    <w:pPr>
      <w:spacing w:after="120"/>
      <w:ind w:left="420" w:leftChars="200"/>
    </w:pPr>
    <w:rPr>
      <w:sz w:val="16"/>
      <w:szCs w:val="16"/>
    </w:rPr>
  </w:style>
  <w:style w:type="paragraph" w:customStyle="1" w:styleId="2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26">
    <w:name w:val="unnamed11"/>
    <w:basedOn w:val="11"/>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6</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2021-02-26T03:28:00Z</dcterms:created>
  <dc:creator>林耀珍</dc:creator>
  <cp:lastModifiedBy>张绍武</cp:lastModifiedBy>
  <cp:lastPrinted>2024-04-19T03:02:00Z</cp:lastPrinted>
  <dcterms:modified xsi:type="dcterms:W3CDTF">2024-07-01T09:02:52Z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